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02" w:rsidRPr="00C526CC" w:rsidRDefault="00C41802">
      <w:pPr>
        <w:pStyle w:val="1"/>
        <w:rPr>
          <w:rFonts w:ascii="Arial" w:hAnsi="Arial" w:cs="Arial"/>
          <w:sz w:val="24"/>
        </w:rPr>
      </w:pPr>
    </w:p>
    <w:p w:rsidR="00C41802" w:rsidRPr="0007543A" w:rsidRDefault="00282F9B" w:rsidP="00CD6C6E">
      <w:pPr>
        <w:pStyle w:val="1"/>
        <w:rPr>
          <w:szCs w:val="26"/>
        </w:rPr>
      </w:pPr>
      <w:r w:rsidRPr="0007543A">
        <w:rPr>
          <w:szCs w:val="26"/>
        </w:rPr>
        <w:t>ОТЧЕТ</w:t>
      </w:r>
    </w:p>
    <w:p w:rsidR="00567D52" w:rsidRPr="0007543A" w:rsidRDefault="00567D52" w:rsidP="00497F62">
      <w:pPr>
        <w:tabs>
          <w:tab w:val="left" w:pos="709"/>
          <w:tab w:val="left" w:pos="10206"/>
        </w:tabs>
        <w:ind w:right="-284"/>
        <w:jc w:val="center"/>
        <w:rPr>
          <w:b/>
          <w:sz w:val="26"/>
          <w:szCs w:val="26"/>
        </w:rPr>
      </w:pPr>
      <w:r w:rsidRPr="0007543A">
        <w:rPr>
          <w:b/>
          <w:sz w:val="26"/>
          <w:szCs w:val="26"/>
        </w:rPr>
        <w:t>о ходе реализации и оценке эффективности</w:t>
      </w:r>
    </w:p>
    <w:p w:rsidR="00741F49" w:rsidRPr="0007543A" w:rsidRDefault="00567D52" w:rsidP="00741F49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7543A">
        <w:rPr>
          <w:rFonts w:ascii="Times New Roman" w:hAnsi="Times New Roman" w:cs="Times New Roman"/>
          <w:b/>
          <w:sz w:val="26"/>
          <w:szCs w:val="26"/>
        </w:rPr>
        <w:t>подпрограммы «Чистая вода в «Калужской области»</w:t>
      </w:r>
      <w:r w:rsidR="00741F49" w:rsidRPr="000754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1F49" w:rsidRPr="0007543A">
        <w:rPr>
          <w:rFonts w:ascii="Times New Roman" w:eastAsia="Calibri" w:hAnsi="Times New Roman" w:cs="Times New Roman"/>
          <w:b/>
          <w:sz w:val="26"/>
          <w:szCs w:val="26"/>
        </w:rPr>
        <w:t>государственной программы Калужской области «Обеспечение доступным и комфортным жильем и коммунальными услугами населения Калужской области» в 2014 году</w:t>
      </w:r>
    </w:p>
    <w:p w:rsidR="00644776" w:rsidRPr="0007543A" w:rsidRDefault="00644776" w:rsidP="00497F62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67D52" w:rsidRPr="0007543A" w:rsidRDefault="00567D52" w:rsidP="00567D52">
      <w:pPr>
        <w:tabs>
          <w:tab w:val="left" w:pos="709"/>
          <w:tab w:val="left" w:pos="10206"/>
        </w:tabs>
        <w:ind w:right="-284"/>
        <w:jc w:val="center"/>
        <w:rPr>
          <w:b/>
          <w:sz w:val="26"/>
          <w:szCs w:val="26"/>
        </w:rPr>
      </w:pPr>
    </w:p>
    <w:p w:rsidR="009A5EC1" w:rsidRPr="0007543A" w:rsidRDefault="009A5EC1" w:rsidP="009A5EC1">
      <w:pPr>
        <w:numPr>
          <w:ilvl w:val="0"/>
          <w:numId w:val="5"/>
        </w:numPr>
        <w:jc w:val="both"/>
        <w:rPr>
          <w:b/>
          <w:sz w:val="26"/>
          <w:szCs w:val="26"/>
        </w:rPr>
      </w:pPr>
      <w:r w:rsidRPr="0007543A">
        <w:rPr>
          <w:b/>
          <w:sz w:val="26"/>
          <w:szCs w:val="26"/>
        </w:rPr>
        <w:t>Общая часть</w:t>
      </w:r>
    </w:p>
    <w:p w:rsidR="009A5EC1" w:rsidRPr="0007543A" w:rsidRDefault="009A5EC1" w:rsidP="009A5EC1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</w:p>
    <w:p w:rsidR="009A5EC1" w:rsidRPr="00741F49" w:rsidRDefault="00741F49" w:rsidP="009A5EC1">
      <w:pPr>
        <w:ind w:right="-284" w:firstLine="709"/>
        <w:jc w:val="both"/>
        <w:rPr>
          <w:sz w:val="26"/>
          <w:szCs w:val="26"/>
        </w:rPr>
      </w:pPr>
      <w:r w:rsidRPr="0007543A">
        <w:rPr>
          <w:i/>
          <w:sz w:val="26"/>
          <w:szCs w:val="26"/>
        </w:rPr>
        <w:t>Наименование п</w:t>
      </w:r>
      <w:r w:rsidR="009A5EC1" w:rsidRPr="0007543A">
        <w:rPr>
          <w:i/>
          <w:sz w:val="26"/>
          <w:szCs w:val="26"/>
        </w:rPr>
        <w:t>одпрограмм</w:t>
      </w:r>
      <w:r w:rsidRPr="0007543A">
        <w:rPr>
          <w:i/>
          <w:sz w:val="26"/>
          <w:szCs w:val="26"/>
        </w:rPr>
        <w:t>ы</w:t>
      </w:r>
      <w:r w:rsidR="009A5EC1" w:rsidRPr="0007543A">
        <w:rPr>
          <w:i/>
          <w:sz w:val="26"/>
          <w:szCs w:val="26"/>
        </w:rPr>
        <w:t xml:space="preserve"> </w:t>
      </w:r>
      <w:r w:rsidR="009A5EC1" w:rsidRPr="0007543A">
        <w:rPr>
          <w:sz w:val="26"/>
          <w:szCs w:val="26"/>
        </w:rPr>
        <w:t>- «Чистая вода в Калужской</w:t>
      </w:r>
      <w:r w:rsidR="009A5EC1" w:rsidRPr="00741F49">
        <w:rPr>
          <w:sz w:val="26"/>
          <w:szCs w:val="26"/>
        </w:rPr>
        <w:t xml:space="preserve"> области» (далее  - подпрограмма).</w:t>
      </w:r>
    </w:p>
    <w:p w:rsidR="009A5EC1" w:rsidRPr="00741F49" w:rsidRDefault="009A5EC1" w:rsidP="009A5EC1">
      <w:pPr>
        <w:ind w:right="-284" w:firstLine="709"/>
        <w:jc w:val="both"/>
        <w:rPr>
          <w:i/>
          <w:sz w:val="26"/>
          <w:szCs w:val="26"/>
        </w:rPr>
      </w:pPr>
      <w:r w:rsidRPr="00741F49">
        <w:rPr>
          <w:i/>
          <w:sz w:val="26"/>
          <w:szCs w:val="26"/>
        </w:rPr>
        <w:t>Основные цели и задачи подпрограммы:</w:t>
      </w:r>
    </w:p>
    <w:p w:rsidR="009A5EC1" w:rsidRPr="00741F49" w:rsidRDefault="009A5EC1" w:rsidP="009A5EC1">
      <w:pPr>
        <w:pStyle w:val="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741F49">
        <w:rPr>
          <w:spacing w:val="0"/>
          <w:sz w:val="26"/>
          <w:szCs w:val="26"/>
        </w:rPr>
        <w:t xml:space="preserve">Цель подпрограммы - </w:t>
      </w:r>
      <w:r w:rsidRPr="00741F49">
        <w:rPr>
          <w:sz w:val="26"/>
          <w:szCs w:val="26"/>
        </w:rPr>
        <w:t>обеспечение населения Калужской области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</w:t>
      </w:r>
    </w:p>
    <w:p w:rsidR="009A5EC1" w:rsidRPr="00741F49" w:rsidRDefault="009A5EC1" w:rsidP="009A5EC1">
      <w:pPr>
        <w:pStyle w:val="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pacing w:val="0"/>
          <w:sz w:val="26"/>
          <w:szCs w:val="26"/>
        </w:rPr>
      </w:pPr>
      <w:r w:rsidRPr="00741F49">
        <w:rPr>
          <w:spacing w:val="0"/>
          <w:sz w:val="26"/>
          <w:szCs w:val="26"/>
        </w:rPr>
        <w:t>Задачи подпрограммы:</w:t>
      </w:r>
    </w:p>
    <w:p w:rsidR="009A5EC1" w:rsidRPr="00741F49" w:rsidRDefault="009A5EC1" w:rsidP="009A5EC1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1F49">
        <w:rPr>
          <w:sz w:val="26"/>
          <w:szCs w:val="26"/>
        </w:rPr>
        <w:t>развитие коммунальных централизованных систем хозяйственно-питьевого водоснабжения Калужской области;</w:t>
      </w:r>
    </w:p>
    <w:p w:rsidR="009A5EC1" w:rsidRPr="00741F49" w:rsidRDefault="009A5EC1" w:rsidP="009A5EC1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1F49">
        <w:rPr>
          <w:sz w:val="26"/>
          <w:szCs w:val="26"/>
        </w:rPr>
        <w:t>ликвидация дефицита питьевого водоснабжения в ряде населенных пунктов Калужской области;</w:t>
      </w:r>
    </w:p>
    <w:p w:rsidR="009A5EC1" w:rsidRPr="00741F49" w:rsidRDefault="009A5EC1" w:rsidP="009A5EC1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1F49">
        <w:rPr>
          <w:sz w:val="26"/>
          <w:szCs w:val="26"/>
        </w:rPr>
        <w:t>реконструкция и модернизация объектов водоснабжения населенных пунктов Калужской области с внедрением передовых технологий очистки питьевой воды в целях обеспечения ее соответствия санитарно-гигиеническим требованиям;</w:t>
      </w:r>
    </w:p>
    <w:p w:rsidR="009A5EC1" w:rsidRPr="00741F49" w:rsidRDefault="009A5EC1" w:rsidP="009A5EC1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1F49">
        <w:rPr>
          <w:sz w:val="26"/>
          <w:szCs w:val="26"/>
        </w:rPr>
        <w:t>осуществление строительства, реконструкции систем и сооружений по сбору, очистке и отведению сточных вод с применением прогрессивных методов, технологий, материалов и оборудования, обеспечивающих качество сточных вод, соответствующее установленным требованиям, при сбросе их вводные объекты;</w:t>
      </w:r>
    </w:p>
    <w:p w:rsidR="009A5EC1" w:rsidRPr="00741F49" w:rsidRDefault="009A5EC1" w:rsidP="009A5EC1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1F49">
        <w:rPr>
          <w:sz w:val="26"/>
          <w:szCs w:val="26"/>
        </w:rPr>
        <w:t>увеличение энергоэффективности технологических процессов в сфере водопроводно-канализационного хозяйства;</w:t>
      </w:r>
    </w:p>
    <w:p w:rsidR="009A5EC1" w:rsidRPr="00741F49" w:rsidRDefault="009A5EC1" w:rsidP="009A5EC1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1F49">
        <w:rPr>
          <w:sz w:val="26"/>
          <w:szCs w:val="26"/>
        </w:rPr>
        <w:t>развитие государственно-частного партнерства в секторе водоснабжения коммунального хозяйства Калужской области на основе привлечения долгосрочных частных инвестиций;</w:t>
      </w:r>
    </w:p>
    <w:p w:rsidR="009A5EC1" w:rsidRPr="00741F49" w:rsidRDefault="009A5EC1" w:rsidP="009A5EC1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1F49">
        <w:rPr>
          <w:sz w:val="26"/>
          <w:szCs w:val="26"/>
        </w:rPr>
        <w:t>создание предпосылок для улучшения экономических показателей и производственной базы организаций водопроводно-канализационного комплекса Калужской области.</w:t>
      </w:r>
    </w:p>
    <w:p w:rsidR="009A5EC1" w:rsidRPr="00741F49" w:rsidRDefault="009A5EC1" w:rsidP="009A5EC1">
      <w:pPr>
        <w:tabs>
          <w:tab w:val="left" w:pos="993"/>
        </w:tabs>
        <w:autoSpaceDE w:val="0"/>
        <w:autoSpaceDN w:val="0"/>
        <w:adjustRightInd w:val="0"/>
        <w:ind w:left="349"/>
        <w:jc w:val="both"/>
        <w:rPr>
          <w:sz w:val="26"/>
          <w:szCs w:val="26"/>
        </w:rPr>
      </w:pPr>
    </w:p>
    <w:p w:rsidR="00A33F2F" w:rsidRPr="00741F49" w:rsidRDefault="00A33F2F" w:rsidP="009A5EC1">
      <w:pPr>
        <w:tabs>
          <w:tab w:val="left" w:pos="7560"/>
        </w:tabs>
        <w:rPr>
          <w:b/>
          <w:sz w:val="26"/>
          <w:szCs w:val="26"/>
        </w:rPr>
      </w:pPr>
      <w:r w:rsidRPr="00741F49">
        <w:rPr>
          <w:b/>
          <w:sz w:val="26"/>
          <w:szCs w:val="26"/>
        </w:rPr>
        <w:t xml:space="preserve">          2. Результаты</w:t>
      </w:r>
      <w:r w:rsidR="00321716" w:rsidRPr="00741F49">
        <w:rPr>
          <w:b/>
          <w:sz w:val="26"/>
          <w:szCs w:val="26"/>
        </w:rPr>
        <w:t>, достигнутые за отчетный период</w:t>
      </w:r>
    </w:p>
    <w:p w:rsidR="009A5EC1" w:rsidRPr="00741F49" w:rsidRDefault="009A5EC1" w:rsidP="009A5EC1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741F49">
        <w:rPr>
          <w:i/>
          <w:sz w:val="26"/>
          <w:szCs w:val="26"/>
        </w:rPr>
        <w:t>Основные результаты, достигнутые в 2014 году:</w:t>
      </w:r>
    </w:p>
    <w:p w:rsidR="001024DC" w:rsidRPr="00741F49" w:rsidRDefault="00DB3EA8" w:rsidP="009A5EC1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41F49">
        <w:rPr>
          <w:sz w:val="26"/>
          <w:szCs w:val="26"/>
        </w:rPr>
        <w:t>велось проектирование и строительство 14</w:t>
      </w:r>
      <w:r w:rsidRPr="00741F49">
        <w:rPr>
          <w:b/>
          <w:bCs/>
          <w:sz w:val="26"/>
          <w:szCs w:val="26"/>
        </w:rPr>
        <w:t xml:space="preserve"> </w:t>
      </w:r>
      <w:r w:rsidRPr="00741F49">
        <w:rPr>
          <w:bCs/>
          <w:sz w:val="26"/>
          <w:szCs w:val="26"/>
        </w:rPr>
        <w:t>объектов</w:t>
      </w:r>
      <w:r w:rsidRPr="00741F49">
        <w:rPr>
          <w:b/>
          <w:bCs/>
          <w:sz w:val="26"/>
          <w:szCs w:val="26"/>
        </w:rPr>
        <w:t xml:space="preserve"> </w:t>
      </w:r>
      <w:r w:rsidRPr="00741F49">
        <w:rPr>
          <w:sz w:val="26"/>
          <w:szCs w:val="26"/>
        </w:rPr>
        <w:t>очистки питьевой воды и сточных вод</w:t>
      </w:r>
      <w:r w:rsidR="001024DC" w:rsidRPr="00741F49">
        <w:rPr>
          <w:sz w:val="26"/>
          <w:szCs w:val="26"/>
        </w:rPr>
        <w:t>;</w:t>
      </w:r>
    </w:p>
    <w:p w:rsidR="001024DC" w:rsidRPr="00741F49" w:rsidRDefault="001024DC" w:rsidP="009A5EC1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41F49">
        <w:rPr>
          <w:sz w:val="26"/>
          <w:szCs w:val="26"/>
        </w:rPr>
        <w:t>о</w:t>
      </w:r>
      <w:r w:rsidR="00BB3012" w:rsidRPr="00741F49">
        <w:rPr>
          <w:sz w:val="26"/>
          <w:szCs w:val="26"/>
        </w:rPr>
        <w:t xml:space="preserve">существлялось строительство системы водоснабжения в дер. Криуша </w:t>
      </w:r>
      <w:proofErr w:type="spellStart"/>
      <w:r w:rsidR="00BB3012" w:rsidRPr="00741F49">
        <w:rPr>
          <w:sz w:val="26"/>
          <w:szCs w:val="26"/>
        </w:rPr>
        <w:t>Ферзиковского</w:t>
      </w:r>
      <w:proofErr w:type="spellEnd"/>
      <w:r w:rsidR="00BB3012" w:rsidRPr="00741F49">
        <w:rPr>
          <w:sz w:val="26"/>
          <w:szCs w:val="26"/>
        </w:rPr>
        <w:t xml:space="preserve"> района, станций очистки питьевой воды в г. Жиздра, г. Малоярославец, пос</w:t>
      </w:r>
      <w:proofErr w:type="gramStart"/>
      <w:r w:rsidR="00BB3012" w:rsidRPr="00741F49">
        <w:rPr>
          <w:sz w:val="26"/>
          <w:szCs w:val="26"/>
        </w:rPr>
        <w:t>.Д</w:t>
      </w:r>
      <w:proofErr w:type="gramEnd"/>
      <w:r w:rsidR="00BB3012" w:rsidRPr="00741F49">
        <w:rPr>
          <w:sz w:val="26"/>
          <w:szCs w:val="26"/>
        </w:rPr>
        <w:t>уминичи, реконструкция и строительство очистных сооружений в г. Кирове и г. Жиздра</w:t>
      </w:r>
      <w:r w:rsidRPr="00741F49">
        <w:rPr>
          <w:sz w:val="26"/>
          <w:szCs w:val="26"/>
        </w:rPr>
        <w:t>;</w:t>
      </w:r>
      <w:r w:rsidR="00BB3012" w:rsidRPr="00741F49">
        <w:rPr>
          <w:sz w:val="26"/>
          <w:szCs w:val="26"/>
        </w:rPr>
        <w:t xml:space="preserve"> </w:t>
      </w:r>
    </w:p>
    <w:p w:rsidR="001024DC" w:rsidRPr="00741F49" w:rsidRDefault="00BB3012" w:rsidP="009A5EC1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41F49">
        <w:rPr>
          <w:sz w:val="26"/>
          <w:szCs w:val="26"/>
        </w:rPr>
        <w:t xml:space="preserve">завершалось строительство 1-ого этапа насосной станции 3-го подъема в </w:t>
      </w:r>
      <w:r w:rsidR="00074A7D" w:rsidRPr="00741F49">
        <w:rPr>
          <w:sz w:val="26"/>
          <w:szCs w:val="26"/>
        </w:rPr>
        <w:t xml:space="preserve">              </w:t>
      </w:r>
      <w:proofErr w:type="spellStart"/>
      <w:r w:rsidRPr="00741F49">
        <w:rPr>
          <w:sz w:val="26"/>
          <w:szCs w:val="26"/>
        </w:rPr>
        <w:t>мкрн</w:t>
      </w:r>
      <w:proofErr w:type="spellEnd"/>
      <w:r w:rsidRPr="00741F49">
        <w:rPr>
          <w:sz w:val="26"/>
          <w:szCs w:val="26"/>
        </w:rPr>
        <w:t xml:space="preserve">. </w:t>
      </w:r>
      <w:proofErr w:type="spellStart"/>
      <w:r w:rsidRPr="00741F49">
        <w:rPr>
          <w:sz w:val="26"/>
          <w:szCs w:val="26"/>
        </w:rPr>
        <w:t>Турынино</w:t>
      </w:r>
      <w:proofErr w:type="spellEnd"/>
      <w:r w:rsidRPr="00741F49">
        <w:rPr>
          <w:sz w:val="26"/>
          <w:szCs w:val="26"/>
        </w:rPr>
        <w:t xml:space="preserve"> г. Калуги</w:t>
      </w:r>
      <w:r w:rsidR="001024DC" w:rsidRPr="00741F49">
        <w:rPr>
          <w:sz w:val="26"/>
          <w:szCs w:val="26"/>
        </w:rPr>
        <w:t>;</w:t>
      </w:r>
      <w:r w:rsidRPr="00741F49">
        <w:rPr>
          <w:sz w:val="26"/>
          <w:szCs w:val="26"/>
        </w:rPr>
        <w:t xml:space="preserve"> </w:t>
      </w:r>
    </w:p>
    <w:p w:rsidR="001024DC" w:rsidRPr="00741F49" w:rsidRDefault="001024DC" w:rsidP="00321716">
      <w:pPr>
        <w:pStyle w:val="a9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741F49">
        <w:rPr>
          <w:sz w:val="26"/>
          <w:szCs w:val="26"/>
        </w:rPr>
        <w:t>в</w:t>
      </w:r>
      <w:r w:rsidR="00BB3012" w:rsidRPr="00741F49">
        <w:rPr>
          <w:sz w:val="26"/>
          <w:szCs w:val="26"/>
        </w:rPr>
        <w:t xml:space="preserve"> рамках мероприятий по капитальному ремонту объектов ВКХ муниципальной собственности подпрограммы проведена реновация более 120 км водопроводных и канализационных сетей</w:t>
      </w:r>
      <w:r w:rsidRPr="00741F49">
        <w:rPr>
          <w:sz w:val="26"/>
          <w:szCs w:val="26"/>
        </w:rPr>
        <w:t>;</w:t>
      </w:r>
    </w:p>
    <w:p w:rsidR="00581770" w:rsidRPr="00741F49" w:rsidRDefault="001024DC" w:rsidP="00581770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i/>
          <w:sz w:val="26"/>
          <w:szCs w:val="26"/>
        </w:rPr>
      </w:pPr>
      <w:r w:rsidRPr="00741F49">
        <w:rPr>
          <w:sz w:val="26"/>
          <w:szCs w:val="26"/>
        </w:rPr>
        <w:lastRenderedPageBreak/>
        <w:t xml:space="preserve">осуществлена </w:t>
      </w:r>
      <w:r w:rsidR="00321716" w:rsidRPr="00741F49">
        <w:rPr>
          <w:rFonts w:eastAsia="Calibri"/>
          <w:sz w:val="26"/>
          <w:szCs w:val="26"/>
          <w:lang w:eastAsia="en-US"/>
        </w:rPr>
        <w:t>государственн</w:t>
      </w:r>
      <w:r w:rsidRPr="00741F49">
        <w:rPr>
          <w:rFonts w:eastAsia="Calibri"/>
          <w:sz w:val="26"/>
          <w:szCs w:val="26"/>
          <w:lang w:eastAsia="en-US"/>
        </w:rPr>
        <w:t>ая</w:t>
      </w:r>
      <w:r w:rsidR="00321716" w:rsidRPr="00741F49">
        <w:rPr>
          <w:rFonts w:eastAsia="Calibri"/>
          <w:sz w:val="26"/>
          <w:szCs w:val="26"/>
          <w:lang w:eastAsia="en-US"/>
        </w:rPr>
        <w:t xml:space="preserve"> поддержк</w:t>
      </w:r>
      <w:r w:rsidRPr="00741F49">
        <w:rPr>
          <w:rFonts w:eastAsia="Calibri"/>
          <w:sz w:val="26"/>
          <w:szCs w:val="26"/>
          <w:lang w:eastAsia="en-US"/>
        </w:rPr>
        <w:t>а</w:t>
      </w:r>
      <w:r w:rsidR="00321716" w:rsidRPr="00741F49">
        <w:rPr>
          <w:rFonts w:eastAsia="Calibri"/>
          <w:sz w:val="26"/>
          <w:szCs w:val="26"/>
          <w:lang w:eastAsia="en-US"/>
        </w:rPr>
        <w:t xml:space="preserve"> </w:t>
      </w:r>
      <w:r w:rsidR="00056528" w:rsidRPr="00741F49">
        <w:rPr>
          <w:rFonts w:eastAsia="Calibri"/>
          <w:sz w:val="26"/>
          <w:szCs w:val="26"/>
          <w:lang w:eastAsia="en-US"/>
        </w:rPr>
        <w:t xml:space="preserve">  </w:t>
      </w:r>
      <w:r w:rsidR="00321716" w:rsidRPr="00741F49">
        <w:rPr>
          <w:rFonts w:eastAsia="Calibri"/>
          <w:sz w:val="26"/>
          <w:szCs w:val="26"/>
          <w:lang w:eastAsia="en-US"/>
        </w:rPr>
        <w:t>ГП КО «</w:t>
      </w:r>
      <w:proofErr w:type="spellStart"/>
      <w:r w:rsidR="00321716" w:rsidRPr="00741F49">
        <w:rPr>
          <w:rFonts w:eastAsia="Calibri"/>
          <w:sz w:val="26"/>
          <w:szCs w:val="26"/>
          <w:lang w:eastAsia="en-US"/>
        </w:rPr>
        <w:t>Калугаоблводоканал</w:t>
      </w:r>
      <w:proofErr w:type="spellEnd"/>
      <w:r w:rsidR="00321716" w:rsidRPr="00741F49">
        <w:rPr>
          <w:rFonts w:eastAsia="Calibri"/>
          <w:sz w:val="26"/>
          <w:szCs w:val="26"/>
          <w:lang w:eastAsia="en-US"/>
        </w:rPr>
        <w:t>» в связи с неудовлетворительным состоянием имущества водопроводно-канализационного хозяйства областной собственности</w:t>
      </w:r>
      <w:r w:rsidRPr="00741F49">
        <w:rPr>
          <w:rFonts w:eastAsia="Calibri"/>
          <w:sz w:val="26"/>
          <w:szCs w:val="26"/>
          <w:lang w:eastAsia="en-US"/>
        </w:rPr>
        <w:t>;</w:t>
      </w:r>
    </w:p>
    <w:p w:rsidR="00581770" w:rsidRPr="00741F49" w:rsidRDefault="00581770" w:rsidP="00581770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1F49">
        <w:rPr>
          <w:sz w:val="26"/>
          <w:szCs w:val="26"/>
        </w:rPr>
        <w:t xml:space="preserve">увеличен на </w:t>
      </w:r>
      <w:r w:rsidR="000C11CC" w:rsidRPr="00741F49">
        <w:rPr>
          <w:sz w:val="26"/>
          <w:szCs w:val="26"/>
        </w:rPr>
        <w:t>15</w:t>
      </w:r>
      <w:r w:rsidRPr="00741F49">
        <w:rPr>
          <w:sz w:val="26"/>
          <w:szCs w:val="26"/>
        </w:rPr>
        <w:t>% объем инвестиций в основной капитал</w:t>
      </w:r>
      <w:r w:rsidR="00BA657B" w:rsidRPr="00741F49">
        <w:rPr>
          <w:sz w:val="26"/>
          <w:szCs w:val="26"/>
        </w:rPr>
        <w:t xml:space="preserve"> ГП КО «</w:t>
      </w:r>
      <w:proofErr w:type="spellStart"/>
      <w:r w:rsidR="00BA657B" w:rsidRPr="00741F49">
        <w:rPr>
          <w:sz w:val="26"/>
          <w:szCs w:val="26"/>
        </w:rPr>
        <w:t>Калугаоблводоканал</w:t>
      </w:r>
      <w:proofErr w:type="spellEnd"/>
      <w:r w:rsidR="00BA657B" w:rsidRPr="00741F49">
        <w:rPr>
          <w:sz w:val="26"/>
          <w:szCs w:val="26"/>
        </w:rPr>
        <w:t xml:space="preserve">» </w:t>
      </w:r>
      <w:r w:rsidR="001024DC" w:rsidRPr="00741F49">
        <w:rPr>
          <w:sz w:val="26"/>
          <w:szCs w:val="26"/>
        </w:rPr>
        <w:t xml:space="preserve"> за счет вне</w:t>
      </w:r>
      <w:r w:rsidRPr="00741F49">
        <w:rPr>
          <w:sz w:val="26"/>
          <w:szCs w:val="26"/>
        </w:rPr>
        <w:t>бюдже</w:t>
      </w:r>
      <w:r w:rsidR="000C11CC" w:rsidRPr="00741F49">
        <w:rPr>
          <w:sz w:val="26"/>
          <w:szCs w:val="26"/>
        </w:rPr>
        <w:t>тных средств по сравнению с 2013</w:t>
      </w:r>
      <w:r w:rsidRPr="00741F49">
        <w:rPr>
          <w:sz w:val="26"/>
          <w:szCs w:val="26"/>
        </w:rPr>
        <w:t xml:space="preserve"> годом;</w:t>
      </w:r>
    </w:p>
    <w:p w:rsidR="00581770" w:rsidRPr="0007543A" w:rsidRDefault="00581770" w:rsidP="00581770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7543A">
        <w:rPr>
          <w:sz w:val="26"/>
          <w:szCs w:val="26"/>
        </w:rPr>
        <w:t xml:space="preserve">коэффициент обновления основных фондов </w:t>
      </w:r>
      <w:r w:rsidR="00A4033B" w:rsidRPr="0007543A">
        <w:rPr>
          <w:sz w:val="26"/>
          <w:szCs w:val="26"/>
        </w:rPr>
        <w:t xml:space="preserve">  </w:t>
      </w:r>
      <w:r w:rsidR="00BA657B" w:rsidRPr="0007543A">
        <w:rPr>
          <w:sz w:val="26"/>
          <w:szCs w:val="26"/>
        </w:rPr>
        <w:t>ГП КО «</w:t>
      </w:r>
      <w:proofErr w:type="spellStart"/>
      <w:r w:rsidR="00BA657B" w:rsidRPr="0007543A">
        <w:rPr>
          <w:sz w:val="26"/>
          <w:szCs w:val="26"/>
        </w:rPr>
        <w:t>Калугаоблводоканал</w:t>
      </w:r>
      <w:proofErr w:type="spellEnd"/>
      <w:r w:rsidR="00BA657B" w:rsidRPr="0007543A">
        <w:rPr>
          <w:sz w:val="26"/>
          <w:szCs w:val="26"/>
        </w:rPr>
        <w:t xml:space="preserve">»    </w:t>
      </w:r>
      <w:r w:rsidRPr="0007543A">
        <w:rPr>
          <w:sz w:val="26"/>
          <w:szCs w:val="26"/>
        </w:rPr>
        <w:t xml:space="preserve">составил </w:t>
      </w:r>
      <w:r w:rsidR="00EF79FF" w:rsidRPr="0007543A">
        <w:rPr>
          <w:sz w:val="26"/>
          <w:szCs w:val="26"/>
        </w:rPr>
        <w:t>3 %.</w:t>
      </w:r>
    </w:p>
    <w:p w:rsidR="00741F49" w:rsidRPr="0007543A" w:rsidRDefault="00741F49" w:rsidP="00741F49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07543A">
        <w:rPr>
          <w:i/>
          <w:sz w:val="26"/>
          <w:szCs w:val="26"/>
        </w:rPr>
        <w:t>Сведения о достижении значений показателей подпрограммы:</w:t>
      </w:r>
    </w:p>
    <w:p w:rsidR="00741F49" w:rsidRPr="0007543A" w:rsidRDefault="00741F49" w:rsidP="00741F49">
      <w:pPr>
        <w:tabs>
          <w:tab w:val="left" w:pos="284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</w:rPr>
      </w:pPr>
      <w:r w:rsidRPr="0007543A">
        <w:rPr>
          <w:rFonts w:eastAsia="Calibri"/>
          <w:sz w:val="26"/>
          <w:szCs w:val="26"/>
        </w:rPr>
        <w:t>Плановые значения выполнены на 100 % и выше по следующим показателям:</w:t>
      </w:r>
    </w:p>
    <w:p w:rsidR="002F3AF2" w:rsidRPr="0007543A" w:rsidRDefault="00CA1F71" w:rsidP="00A93C93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7543A">
        <w:rPr>
          <w:sz w:val="26"/>
          <w:szCs w:val="26"/>
        </w:rPr>
        <w:t>у</w:t>
      </w:r>
      <w:r w:rsidR="002F3AF2" w:rsidRPr="0007543A">
        <w:rPr>
          <w:sz w:val="26"/>
          <w:szCs w:val="26"/>
        </w:rPr>
        <w:t>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</w:t>
      </w:r>
    </w:p>
    <w:p w:rsidR="002F3AF2" w:rsidRPr="0007543A" w:rsidRDefault="002F3AF2" w:rsidP="00A93C93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7543A">
        <w:rPr>
          <w:sz w:val="26"/>
          <w:szCs w:val="26"/>
        </w:rPr>
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</w:r>
    </w:p>
    <w:p w:rsidR="002F3AF2" w:rsidRPr="0007543A" w:rsidRDefault="002F3AF2" w:rsidP="00A93C93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7543A">
        <w:rPr>
          <w:sz w:val="26"/>
          <w:szCs w:val="26"/>
        </w:rPr>
        <w:t>доля уличной водопроводной сети, нуждающейся в замене;</w:t>
      </w:r>
    </w:p>
    <w:p w:rsidR="002F3AF2" w:rsidRPr="0007543A" w:rsidRDefault="002F3AF2" w:rsidP="00A93C93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7543A">
        <w:rPr>
          <w:sz w:val="26"/>
          <w:szCs w:val="26"/>
        </w:rPr>
        <w:t>доля уличной канализационной сети, нуждающейся в замене;</w:t>
      </w:r>
    </w:p>
    <w:p w:rsidR="002F3AF2" w:rsidRPr="0007543A" w:rsidRDefault="002F3AF2" w:rsidP="00A93C93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7543A">
        <w:rPr>
          <w:sz w:val="26"/>
          <w:szCs w:val="26"/>
        </w:rPr>
        <w:t>доля сточных вод, очищенных до нормативных значений, в общем объеме сточных вод, пропущенных через очистные сооружения;</w:t>
      </w:r>
    </w:p>
    <w:p w:rsidR="002F3AF2" w:rsidRPr="0007543A" w:rsidRDefault="002F3AF2" w:rsidP="00A93C93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7543A">
        <w:rPr>
          <w:sz w:val="26"/>
          <w:szCs w:val="26"/>
        </w:rPr>
        <w:t>обеспеченность населения централизованными услугами водоснабжения;</w:t>
      </w:r>
    </w:p>
    <w:p w:rsidR="002F3AF2" w:rsidRPr="0007543A" w:rsidRDefault="002F3AF2" w:rsidP="00A93C93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7543A">
        <w:rPr>
          <w:sz w:val="26"/>
          <w:szCs w:val="26"/>
        </w:rPr>
        <w:t>обеспеченность населения централизованными услугами водоотведения;</w:t>
      </w:r>
    </w:p>
    <w:p w:rsidR="002F3AF2" w:rsidRPr="0007543A" w:rsidRDefault="002F3AF2" w:rsidP="00A93C93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7543A">
        <w:rPr>
          <w:sz w:val="26"/>
          <w:szCs w:val="26"/>
        </w:rPr>
        <w:t>доля утечек и неучтенного расхода воды в общем объеме поданной воды</w:t>
      </w:r>
      <w:r w:rsidR="00CA1F71" w:rsidRPr="0007543A">
        <w:rPr>
          <w:sz w:val="26"/>
          <w:szCs w:val="26"/>
        </w:rPr>
        <w:t>;</w:t>
      </w:r>
    </w:p>
    <w:p w:rsidR="00263913" w:rsidRPr="0007543A" w:rsidRDefault="00263913" w:rsidP="00263913">
      <w:pPr>
        <w:ind w:left="710"/>
        <w:jc w:val="both"/>
        <w:rPr>
          <w:rFonts w:eastAsia="Calibri"/>
          <w:sz w:val="26"/>
          <w:szCs w:val="26"/>
        </w:rPr>
      </w:pPr>
      <w:r w:rsidRPr="0007543A">
        <w:rPr>
          <w:rFonts w:eastAsia="Calibri"/>
          <w:sz w:val="26"/>
          <w:szCs w:val="26"/>
        </w:rPr>
        <w:t>Плановое значение выполнено менее чем на 100 % по следующему показателю:</w:t>
      </w:r>
    </w:p>
    <w:p w:rsidR="00CA1F71" w:rsidRPr="0007543A" w:rsidRDefault="00CA1F71" w:rsidP="00A93C93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10"/>
        <w:rPr>
          <w:sz w:val="26"/>
          <w:szCs w:val="26"/>
        </w:rPr>
      </w:pPr>
      <w:r w:rsidRPr="0007543A">
        <w:rPr>
          <w:sz w:val="26"/>
          <w:szCs w:val="26"/>
        </w:rPr>
        <w:t>объем сточных вод, пропущенных через очистные сооружения, в общем объеме сточных вод.</w:t>
      </w:r>
    </w:p>
    <w:p w:rsidR="00741F49" w:rsidRPr="0007543A" w:rsidRDefault="00741F49" w:rsidP="00741F49">
      <w:pPr>
        <w:ind w:left="710"/>
        <w:jc w:val="both"/>
        <w:rPr>
          <w:i/>
          <w:sz w:val="26"/>
          <w:szCs w:val="26"/>
        </w:rPr>
      </w:pPr>
      <w:r w:rsidRPr="0007543A">
        <w:rPr>
          <w:i/>
          <w:sz w:val="26"/>
          <w:szCs w:val="26"/>
        </w:rPr>
        <w:t xml:space="preserve">Сведения о показателях подпрограммы указаны в  </w:t>
      </w:r>
      <w:hyperlink r:id="rId7" w:history="1">
        <w:r w:rsidRPr="0007543A">
          <w:rPr>
            <w:i/>
            <w:sz w:val="26"/>
            <w:szCs w:val="26"/>
          </w:rPr>
          <w:t xml:space="preserve">таблице </w:t>
        </w:r>
      </w:hyperlink>
      <w:r w:rsidRPr="0007543A">
        <w:rPr>
          <w:i/>
          <w:sz w:val="26"/>
          <w:szCs w:val="26"/>
        </w:rPr>
        <w:t xml:space="preserve">№ 1. </w:t>
      </w:r>
    </w:p>
    <w:p w:rsidR="002F3AF2" w:rsidRPr="0007543A" w:rsidRDefault="002F3AF2" w:rsidP="005817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297E" w:rsidRPr="0007543A" w:rsidRDefault="0073297E" w:rsidP="00263913">
      <w:pPr>
        <w:numPr>
          <w:ilvl w:val="0"/>
          <w:numId w:val="16"/>
        </w:numPr>
        <w:tabs>
          <w:tab w:val="left" w:pos="993"/>
        </w:tabs>
        <w:ind w:right="-1"/>
        <w:contextualSpacing/>
        <w:jc w:val="both"/>
        <w:rPr>
          <w:b/>
          <w:sz w:val="26"/>
          <w:szCs w:val="26"/>
        </w:rPr>
      </w:pPr>
      <w:r w:rsidRPr="0007543A">
        <w:rPr>
          <w:b/>
          <w:sz w:val="26"/>
          <w:szCs w:val="26"/>
        </w:rPr>
        <w:t>Перечень контрольных событий, выполненных и не выполненных                            (с указанием причин) в установленные сроки</w:t>
      </w:r>
    </w:p>
    <w:p w:rsidR="0073297E" w:rsidRPr="0007543A" w:rsidRDefault="0073297E" w:rsidP="007329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543A">
        <w:rPr>
          <w:sz w:val="26"/>
          <w:szCs w:val="26"/>
        </w:rPr>
        <w:t>Контрольные события</w:t>
      </w:r>
      <w:r w:rsidR="00CA1F71" w:rsidRPr="0007543A">
        <w:rPr>
          <w:sz w:val="26"/>
          <w:szCs w:val="26"/>
        </w:rPr>
        <w:t xml:space="preserve"> в </w:t>
      </w:r>
      <w:r w:rsidRPr="0007543A">
        <w:rPr>
          <w:sz w:val="26"/>
          <w:szCs w:val="26"/>
        </w:rPr>
        <w:t xml:space="preserve"> подпрограмм</w:t>
      </w:r>
      <w:r w:rsidR="00CA1F71" w:rsidRPr="0007543A">
        <w:rPr>
          <w:sz w:val="26"/>
          <w:szCs w:val="26"/>
        </w:rPr>
        <w:t>е</w:t>
      </w:r>
      <w:r w:rsidRPr="0007543A">
        <w:rPr>
          <w:sz w:val="26"/>
          <w:szCs w:val="26"/>
        </w:rPr>
        <w:t xml:space="preserve"> на 2014 год</w:t>
      </w:r>
      <w:r w:rsidR="00ED468D" w:rsidRPr="0007543A">
        <w:rPr>
          <w:sz w:val="26"/>
          <w:szCs w:val="26"/>
        </w:rPr>
        <w:t xml:space="preserve"> не предусмотрены.</w:t>
      </w:r>
    </w:p>
    <w:p w:rsidR="00321716" w:rsidRPr="0007543A" w:rsidRDefault="00321716" w:rsidP="00BB3012">
      <w:pPr>
        <w:ind w:firstLine="708"/>
        <w:jc w:val="both"/>
        <w:rPr>
          <w:sz w:val="26"/>
          <w:szCs w:val="26"/>
        </w:rPr>
      </w:pPr>
    </w:p>
    <w:p w:rsidR="00321716" w:rsidRPr="0007543A" w:rsidRDefault="00263913" w:rsidP="00ED468D">
      <w:pPr>
        <w:ind w:firstLine="708"/>
        <w:rPr>
          <w:b/>
          <w:sz w:val="26"/>
          <w:szCs w:val="26"/>
        </w:rPr>
      </w:pPr>
      <w:r w:rsidRPr="0007543A">
        <w:rPr>
          <w:b/>
          <w:sz w:val="26"/>
          <w:szCs w:val="26"/>
        </w:rPr>
        <w:t>4</w:t>
      </w:r>
      <w:r w:rsidR="00D37CD1" w:rsidRPr="0007543A">
        <w:rPr>
          <w:b/>
          <w:sz w:val="26"/>
          <w:szCs w:val="26"/>
        </w:rPr>
        <w:t>. Анализ факторов, повлиявших на ход реализации подпрограммы</w:t>
      </w:r>
    </w:p>
    <w:p w:rsidR="0082605F" w:rsidRPr="0007543A" w:rsidRDefault="0082605F" w:rsidP="0082605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7543A">
        <w:rPr>
          <w:i/>
          <w:sz w:val="26"/>
          <w:szCs w:val="26"/>
        </w:rPr>
        <w:t>Факторы, повлиявшие на</w:t>
      </w:r>
      <w:r w:rsidR="0090661F" w:rsidRPr="0007543A">
        <w:rPr>
          <w:i/>
          <w:sz w:val="26"/>
          <w:szCs w:val="26"/>
        </w:rPr>
        <w:t xml:space="preserve"> ход реализации под</w:t>
      </w:r>
      <w:r w:rsidRPr="0007543A">
        <w:rPr>
          <w:i/>
          <w:sz w:val="26"/>
          <w:szCs w:val="26"/>
        </w:rPr>
        <w:t>программы:</w:t>
      </w:r>
    </w:p>
    <w:p w:rsidR="002938E5" w:rsidRPr="0007543A" w:rsidRDefault="002938E5" w:rsidP="00ED468D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7543A">
        <w:rPr>
          <w:sz w:val="26"/>
          <w:szCs w:val="26"/>
        </w:rPr>
        <w:t xml:space="preserve">в </w:t>
      </w:r>
      <w:r w:rsidR="005530D3" w:rsidRPr="0007543A">
        <w:rPr>
          <w:sz w:val="26"/>
          <w:szCs w:val="26"/>
        </w:rPr>
        <w:t>связи с тем, что проектно-сметная документация, заказчиками которой выступали органы местного самоуправления, зачастую не соответствовала нормативным требованиям, требовалась корректировка проектов и, как следствие, изменение сроко</w:t>
      </w:r>
      <w:r w:rsidRPr="0007543A">
        <w:rPr>
          <w:sz w:val="26"/>
          <w:szCs w:val="26"/>
        </w:rPr>
        <w:t>в начала строительства объектов;</w:t>
      </w:r>
      <w:r w:rsidR="005C06C0" w:rsidRPr="0007543A">
        <w:rPr>
          <w:sz w:val="26"/>
          <w:szCs w:val="26"/>
        </w:rPr>
        <w:t xml:space="preserve"> </w:t>
      </w:r>
    </w:p>
    <w:p w:rsidR="005C06C0" w:rsidRPr="0007543A" w:rsidRDefault="002938E5" w:rsidP="00ED468D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7543A">
        <w:rPr>
          <w:sz w:val="26"/>
          <w:szCs w:val="26"/>
        </w:rPr>
        <w:t>при проектировании объектов</w:t>
      </w:r>
      <w:r w:rsidR="005C06C0" w:rsidRPr="0007543A">
        <w:rPr>
          <w:sz w:val="26"/>
          <w:szCs w:val="26"/>
        </w:rPr>
        <w:t xml:space="preserve"> органами местного самоуправления происходила задержка оформления пакета правоустанавливающих документов на земе</w:t>
      </w:r>
      <w:r w:rsidRPr="0007543A">
        <w:rPr>
          <w:sz w:val="26"/>
          <w:szCs w:val="26"/>
        </w:rPr>
        <w:t>льные участки под строительство;</w:t>
      </w:r>
    </w:p>
    <w:p w:rsidR="00415080" w:rsidRPr="0007543A" w:rsidRDefault="0082605F" w:rsidP="00ED468D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7543A">
        <w:rPr>
          <w:sz w:val="26"/>
          <w:szCs w:val="26"/>
        </w:rPr>
        <w:t xml:space="preserve">удорожание </w:t>
      </w:r>
      <w:r w:rsidR="0093774F" w:rsidRPr="0007543A">
        <w:rPr>
          <w:sz w:val="26"/>
          <w:szCs w:val="26"/>
        </w:rPr>
        <w:t xml:space="preserve">стоимости </w:t>
      </w:r>
      <w:r w:rsidRPr="0007543A">
        <w:rPr>
          <w:sz w:val="26"/>
          <w:szCs w:val="26"/>
        </w:rPr>
        <w:t>импортного оборудования</w:t>
      </w:r>
      <w:r w:rsidR="00F43623" w:rsidRPr="0007543A">
        <w:rPr>
          <w:sz w:val="26"/>
          <w:szCs w:val="26"/>
        </w:rPr>
        <w:t>, предусмотренного проектом</w:t>
      </w:r>
      <w:r w:rsidR="00A4033B" w:rsidRPr="0007543A">
        <w:rPr>
          <w:sz w:val="26"/>
          <w:szCs w:val="26"/>
        </w:rPr>
        <w:t>.</w:t>
      </w:r>
    </w:p>
    <w:p w:rsidR="00415080" w:rsidRPr="0007543A" w:rsidRDefault="00415080" w:rsidP="00415080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7543A">
        <w:rPr>
          <w:i/>
          <w:sz w:val="26"/>
          <w:szCs w:val="26"/>
        </w:rPr>
        <w:t>Последствия влияния указанных факторов на осн</w:t>
      </w:r>
      <w:r w:rsidR="0090661F" w:rsidRPr="0007543A">
        <w:rPr>
          <w:i/>
          <w:sz w:val="26"/>
          <w:szCs w:val="26"/>
        </w:rPr>
        <w:t>овные параметры под</w:t>
      </w:r>
      <w:r w:rsidRPr="0007543A">
        <w:rPr>
          <w:i/>
          <w:sz w:val="26"/>
          <w:szCs w:val="26"/>
        </w:rPr>
        <w:t>программы:</w:t>
      </w:r>
    </w:p>
    <w:p w:rsidR="00415080" w:rsidRPr="0007543A" w:rsidRDefault="0090661F" w:rsidP="00ED468D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7543A">
        <w:rPr>
          <w:sz w:val="26"/>
          <w:szCs w:val="26"/>
        </w:rPr>
        <w:t>удорожание стоимости строительства объектов ВКХ по сравнению с 2013 годом на 10</w:t>
      </w:r>
      <w:r w:rsidR="00ED468D" w:rsidRPr="0007543A">
        <w:rPr>
          <w:sz w:val="26"/>
          <w:szCs w:val="26"/>
        </w:rPr>
        <w:t xml:space="preserve"> процентов;</w:t>
      </w:r>
    </w:p>
    <w:p w:rsidR="00CF7251" w:rsidRPr="0007543A" w:rsidRDefault="00F12E70" w:rsidP="00ED468D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7543A">
        <w:rPr>
          <w:sz w:val="26"/>
          <w:szCs w:val="26"/>
        </w:rPr>
        <w:t>увеличение сроков строительства объектов.</w:t>
      </w:r>
    </w:p>
    <w:p w:rsidR="00D37CD1" w:rsidRPr="0007543A" w:rsidRDefault="00263913" w:rsidP="00C80917">
      <w:pPr>
        <w:ind w:firstLine="708"/>
        <w:jc w:val="both"/>
        <w:rPr>
          <w:b/>
          <w:sz w:val="26"/>
          <w:szCs w:val="26"/>
        </w:rPr>
      </w:pPr>
      <w:r w:rsidRPr="0007543A">
        <w:rPr>
          <w:b/>
          <w:sz w:val="26"/>
          <w:szCs w:val="26"/>
        </w:rPr>
        <w:t>5</w:t>
      </w:r>
      <w:r w:rsidR="00D37CD1" w:rsidRPr="0007543A">
        <w:rPr>
          <w:b/>
          <w:sz w:val="26"/>
          <w:szCs w:val="26"/>
        </w:rPr>
        <w:t>. Использование бюджетных ассигнований и средств из иных источников, направленных на реализацию подпрограммы.</w:t>
      </w:r>
    </w:p>
    <w:p w:rsidR="00822FBB" w:rsidRPr="0007543A" w:rsidRDefault="00ED468D" w:rsidP="00822FBB">
      <w:pPr>
        <w:pStyle w:val="ab"/>
        <w:tabs>
          <w:tab w:val="left" w:pos="9214"/>
        </w:tabs>
        <w:spacing w:after="0"/>
        <w:ind w:firstLine="708"/>
        <w:jc w:val="both"/>
        <w:rPr>
          <w:sz w:val="26"/>
          <w:szCs w:val="26"/>
        </w:rPr>
      </w:pPr>
      <w:r w:rsidRPr="0007543A">
        <w:rPr>
          <w:sz w:val="26"/>
          <w:szCs w:val="26"/>
        </w:rPr>
        <w:t>Общий объем финансирования, запланированный по подпрограмме на 2014 год, составил 2 967 699,73 тыс. руб</w:t>
      </w:r>
      <w:r w:rsidR="00822FBB" w:rsidRPr="0007543A">
        <w:rPr>
          <w:sz w:val="26"/>
          <w:szCs w:val="26"/>
        </w:rPr>
        <w:t>.</w:t>
      </w:r>
      <w:r w:rsidRPr="0007543A">
        <w:rPr>
          <w:sz w:val="26"/>
          <w:szCs w:val="26"/>
        </w:rPr>
        <w:t>, из них:</w:t>
      </w:r>
    </w:p>
    <w:p w:rsidR="00822FBB" w:rsidRPr="0007543A" w:rsidRDefault="00ED468D" w:rsidP="00822FBB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7543A">
        <w:rPr>
          <w:sz w:val="26"/>
          <w:szCs w:val="26"/>
        </w:rPr>
        <w:t>1</w:t>
      </w:r>
      <w:r w:rsidR="00822FBB" w:rsidRPr="0007543A">
        <w:rPr>
          <w:sz w:val="26"/>
          <w:szCs w:val="26"/>
        </w:rPr>
        <w:t> </w:t>
      </w:r>
      <w:r w:rsidRPr="0007543A">
        <w:rPr>
          <w:sz w:val="26"/>
          <w:szCs w:val="26"/>
        </w:rPr>
        <w:t>362</w:t>
      </w:r>
      <w:r w:rsidR="00822FBB" w:rsidRPr="0007543A">
        <w:rPr>
          <w:sz w:val="26"/>
          <w:szCs w:val="26"/>
        </w:rPr>
        <w:t xml:space="preserve"> </w:t>
      </w:r>
      <w:r w:rsidRPr="0007543A">
        <w:rPr>
          <w:sz w:val="26"/>
          <w:szCs w:val="26"/>
        </w:rPr>
        <w:t>011,76</w:t>
      </w:r>
      <w:r w:rsidR="00822FBB" w:rsidRPr="0007543A">
        <w:rPr>
          <w:sz w:val="26"/>
          <w:szCs w:val="26"/>
        </w:rPr>
        <w:t xml:space="preserve"> </w:t>
      </w:r>
      <w:r w:rsidRPr="0007543A">
        <w:rPr>
          <w:sz w:val="26"/>
          <w:szCs w:val="26"/>
        </w:rPr>
        <w:t>тыс. руб</w:t>
      </w:r>
      <w:r w:rsidR="00822FBB" w:rsidRPr="0007543A">
        <w:rPr>
          <w:sz w:val="26"/>
          <w:szCs w:val="26"/>
        </w:rPr>
        <w:t>.</w:t>
      </w:r>
      <w:r w:rsidRPr="0007543A">
        <w:rPr>
          <w:sz w:val="26"/>
          <w:szCs w:val="26"/>
        </w:rPr>
        <w:t xml:space="preserve"> за счет средств областного бюджета;</w:t>
      </w:r>
      <w:r w:rsidR="00822FBB" w:rsidRPr="0007543A">
        <w:rPr>
          <w:sz w:val="26"/>
          <w:szCs w:val="26"/>
        </w:rPr>
        <w:t xml:space="preserve"> </w:t>
      </w:r>
    </w:p>
    <w:p w:rsidR="00ED468D" w:rsidRPr="0007543A" w:rsidRDefault="00822FBB" w:rsidP="00822FBB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7543A">
        <w:rPr>
          <w:sz w:val="26"/>
          <w:szCs w:val="26"/>
        </w:rPr>
        <w:t xml:space="preserve">90 687,97 </w:t>
      </w:r>
      <w:r w:rsidR="00ED468D" w:rsidRPr="0007543A">
        <w:rPr>
          <w:sz w:val="26"/>
          <w:szCs w:val="26"/>
        </w:rPr>
        <w:t>тыс. руб</w:t>
      </w:r>
      <w:r w:rsidRPr="0007543A">
        <w:rPr>
          <w:sz w:val="26"/>
          <w:szCs w:val="26"/>
        </w:rPr>
        <w:t>.</w:t>
      </w:r>
      <w:r w:rsidR="00ED468D" w:rsidRPr="0007543A">
        <w:rPr>
          <w:sz w:val="26"/>
          <w:szCs w:val="26"/>
        </w:rPr>
        <w:t xml:space="preserve"> за счет средств федерального бюджета;</w:t>
      </w:r>
    </w:p>
    <w:p w:rsidR="00822FBB" w:rsidRPr="0007543A" w:rsidRDefault="00822FBB" w:rsidP="00822FBB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7543A">
        <w:rPr>
          <w:sz w:val="26"/>
          <w:szCs w:val="26"/>
        </w:rPr>
        <w:t>15 000</w:t>
      </w:r>
      <w:r w:rsidR="00ED468D" w:rsidRPr="0007543A">
        <w:rPr>
          <w:sz w:val="26"/>
          <w:szCs w:val="26"/>
        </w:rPr>
        <w:t xml:space="preserve"> тыс. руб</w:t>
      </w:r>
      <w:r w:rsidRPr="0007543A">
        <w:rPr>
          <w:sz w:val="26"/>
          <w:szCs w:val="26"/>
        </w:rPr>
        <w:t>.</w:t>
      </w:r>
      <w:r w:rsidR="00ED468D" w:rsidRPr="0007543A">
        <w:rPr>
          <w:sz w:val="26"/>
          <w:szCs w:val="26"/>
        </w:rPr>
        <w:t xml:space="preserve"> за счет </w:t>
      </w:r>
      <w:r w:rsidRPr="0007543A">
        <w:rPr>
          <w:sz w:val="26"/>
          <w:szCs w:val="26"/>
        </w:rPr>
        <w:t xml:space="preserve">средств  местных бюджетов; </w:t>
      </w:r>
    </w:p>
    <w:p w:rsidR="00ED468D" w:rsidRPr="0007543A" w:rsidRDefault="00822FBB" w:rsidP="00822FBB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7543A">
        <w:rPr>
          <w:sz w:val="26"/>
          <w:szCs w:val="26"/>
        </w:rPr>
        <w:lastRenderedPageBreak/>
        <w:t>1 500 000 тыс. руб. за счет привлеченных средств.</w:t>
      </w:r>
    </w:p>
    <w:p w:rsidR="00ED468D" w:rsidRPr="0007543A" w:rsidRDefault="00ED468D" w:rsidP="00ED468D">
      <w:pPr>
        <w:tabs>
          <w:tab w:val="left" w:pos="709"/>
          <w:tab w:val="left" w:pos="1418"/>
        </w:tabs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7543A">
        <w:rPr>
          <w:sz w:val="26"/>
          <w:szCs w:val="26"/>
        </w:rPr>
        <w:t xml:space="preserve">Фактический объем  финансирования в 2014 году на  реализацию мероприятий подпрограммы составил </w:t>
      </w:r>
      <w:r w:rsidR="00822FBB" w:rsidRPr="0007543A">
        <w:rPr>
          <w:sz w:val="26"/>
          <w:szCs w:val="26"/>
        </w:rPr>
        <w:t>856 559,21</w:t>
      </w:r>
      <w:r w:rsidRPr="0007543A">
        <w:rPr>
          <w:sz w:val="26"/>
          <w:szCs w:val="26"/>
        </w:rPr>
        <w:t xml:space="preserve"> тыс. рублей, из них; </w:t>
      </w:r>
    </w:p>
    <w:p w:rsidR="00822FBB" w:rsidRPr="0007543A" w:rsidRDefault="00822FBB" w:rsidP="00822FBB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7543A">
        <w:rPr>
          <w:sz w:val="26"/>
          <w:szCs w:val="26"/>
        </w:rPr>
        <w:t xml:space="preserve">295 896,37 тыс. руб. за счет средств областного бюджета; </w:t>
      </w:r>
    </w:p>
    <w:p w:rsidR="00822FBB" w:rsidRPr="0007543A" w:rsidRDefault="00822FBB" w:rsidP="00822FBB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7543A">
        <w:rPr>
          <w:sz w:val="26"/>
          <w:szCs w:val="26"/>
        </w:rPr>
        <w:t>126 48,84 тыс. руб. за счет средств федерального бюджета;</w:t>
      </w:r>
    </w:p>
    <w:p w:rsidR="00822FBB" w:rsidRPr="0007543A" w:rsidRDefault="00822FBB" w:rsidP="00822FBB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7543A">
        <w:rPr>
          <w:sz w:val="26"/>
          <w:szCs w:val="26"/>
        </w:rPr>
        <w:t xml:space="preserve">12 621,31 тыс. руб. за счет средств  местных бюджетов; </w:t>
      </w:r>
    </w:p>
    <w:p w:rsidR="00822FBB" w:rsidRPr="0007543A" w:rsidRDefault="00822FBB" w:rsidP="00822FBB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7543A">
        <w:rPr>
          <w:sz w:val="26"/>
          <w:szCs w:val="26"/>
        </w:rPr>
        <w:t>535 392,69 тыс. руб. за счет привлеченных средств.</w:t>
      </w:r>
    </w:p>
    <w:p w:rsidR="00ED468D" w:rsidRPr="0007543A" w:rsidRDefault="00ED468D" w:rsidP="00ED468D">
      <w:pPr>
        <w:tabs>
          <w:tab w:val="left" w:pos="709"/>
          <w:tab w:val="left" w:pos="1418"/>
        </w:tabs>
        <w:ind w:firstLine="709"/>
        <w:jc w:val="both"/>
        <w:rPr>
          <w:sz w:val="26"/>
          <w:szCs w:val="26"/>
        </w:rPr>
      </w:pPr>
      <w:r w:rsidRPr="0007543A">
        <w:rPr>
          <w:sz w:val="26"/>
          <w:szCs w:val="26"/>
        </w:rPr>
        <w:t xml:space="preserve">Общий объем недофинансирования из средств областного бюджета по итогам 2014 года составил </w:t>
      </w:r>
      <w:r w:rsidR="00B14A88" w:rsidRPr="0007543A">
        <w:rPr>
          <w:sz w:val="26"/>
          <w:szCs w:val="26"/>
        </w:rPr>
        <w:t>464 867,629</w:t>
      </w:r>
      <w:r w:rsidR="00BF4F6C" w:rsidRPr="0007543A">
        <w:rPr>
          <w:sz w:val="26"/>
          <w:szCs w:val="26"/>
        </w:rPr>
        <w:t xml:space="preserve"> тыс. </w:t>
      </w:r>
      <w:r w:rsidRPr="0007543A">
        <w:rPr>
          <w:sz w:val="26"/>
          <w:szCs w:val="26"/>
        </w:rPr>
        <w:t>руб</w:t>
      </w:r>
      <w:r w:rsidR="00BF4F6C" w:rsidRPr="0007543A">
        <w:rPr>
          <w:sz w:val="26"/>
          <w:szCs w:val="26"/>
        </w:rPr>
        <w:t>.</w:t>
      </w:r>
      <w:r w:rsidRPr="0007543A">
        <w:rPr>
          <w:sz w:val="26"/>
          <w:szCs w:val="26"/>
        </w:rPr>
        <w:t>, из них:</w:t>
      </w:r>
    </w:p>
    <w:p w:rsidR="005D065E" w:rsidRPr="0007543A" w:rsidRDefault="005D065E" w:rsidP="00ED468D">
      <w:pPr>
        <w:tabs>
          <w:tab w:val="left" w:pos="709"/>
          <w:tab w:val="left" w:pos="1418"/>
        </w:tabs>
        <w:ind w:firstLine="709"/>
        <w:jc w:val="both"/>
        <w:rPr>
          <w:sz w:val="26"/>
          <w:szCs w:val="26"/>
        </w:rPr>
      </w:pPr>
      <w:r w:rsidRPr="0007543A">
        <w:rPr>
          <w:sz w:val="26"/>
          <w:szCs w:val="26"/>
        </w:rPr>
        <w:t>-</w:t>
      </w:r>
      <w:r w:rsidR="00263913" w:rsidRPr="0007543A">
        <w:rPr>
          <w:sz w:val="26"/>
          <w:szCs w:val="26"/>
        </w:rPr>
        <w:t xml:space="preserve"> с</w:t>
      </w:r>
      <w:r w:rsidRPr="0007543A">
        <w:rPr>
          <w:sz w:val="26"/>
          <w:szCs w:val="26"/>
        </w:rPr>
        <w:t>убсидии на софинансирование капитальных вложений в объекты муниципальной собственности -105 515,39 тыс.</w:t>
      </w:r>
      <w:r w:rsidR="00263913" w:rsidRPr="0007543A">
        <w:rPr>
          <w:sz w:val="26"/>
          <w:szCs w:val="26"/>
        </w:rPr>
        <w:t xml:space="preserve"> </w:t>
      </w:r>
      <w:r w:rsidRPr="0007543A">
        <w:rPr>
          <w:sz w:val="26"/>
          <w:szCs w:val="26"/>
        </w:rPr>
        <w:t>рублей;</w:t>
      </w:r>
    </w:p>
    <w:p w:rsidR="005D065E" w:rsidRPr="0007543A" w:rsidRDefault="005D065E" w:rsidP="00ED468D">
      <w:pPr>
        <w:tabs>
          <w:tab w:val="left" w:pos="709"/>
          <w:tab w:val="left" w:pos="1418"/>
        </w:tabs>
        <w:ind w:firstLine="709"/>
        <w:jc w:val="both"/>
        <w:rPr>
          <w:sz w:val="26"/>
          <w:szCs w:val="26"/>
        </w:rPr>
      </w:pPr>
      <w:r w:rsidRPr="0007543A">
        <w:rPr>
          <w:sz w:val="26"/>
          <w:szCs w:val="26"/>
        </w:rPr>
        <w:t>-</w:t>
      </w:r>
      <w:r w:rsidR="00263913" w:rsidRPr="0007543A">
        <w:rPr>
          <w:sz w:val="26"/>
          <w:szCs w:val="26"/>
        </w:rPr>
        <w:t xml:space="preserve"> с</w:t>
      </w:r>
      <w:r w:rsidR="00E779AE" w:rsidRPr="0007543A">
        <w:rPr>
          <w:sz w:val="26"/>
          <w:szCs w:val="26"/>
        </w:rPr>
        <w:t>убсидии на возмещение затрат на капитальный ремонт и содержание объектов водопроводно-канализационного хозяйства областной собственности (в т.ч. разработка ПСД), приобретение специальной коммунальной техники – 84 626,55 тыс</w:t>
      </w:r>
      <w:proofErr w:type="gramStart"/>
      <w:r w:rsidR="00E779AE" w:rsidRPr="0007543A">
        <w:rPr>
          <w:sz w:val="26"/>
          <w:szCs w:val="26"/>
        </w:rPr>
        <w:t>.р</w:t>
      </w:r>
      <w:proofErr w:type="gramEnd"/>
      <w:r w:rsidR="00E779AE" w:rsidRPr="0007543A">
        <w:rPr>
          <w:sz w:val="26"/>
          <w:szCs w:val="26"/>
        </w:rPr>
        <w:t>ублей;</w:t>
      </w:r>
    </w:p>
    <w:p w:rsidR="00BF4F6C" w:rsidRPr="0007543A" w:rsidRDefault="00E779AE" w:rsidP="00B31A13">
      <w:pPr>
        <w:tabs>
          <w:tab w:val="left" w:pos="709"/>
          <w:tab w:val="left" w:pos="1418"/>
        </w:tabs>
        <w:ind w:firstLine="709"/>
        <w:jc w:val="both"/>
        <w:rPr>
          <w:i/>
          <w:sz w:val="26"/>
          <w:szCs w:val="26"/>
        </w:rPr>
      </w:pPr>
      <w:r w:rsidRPr="0007543A">
        <w:rPr>
          <w:sz w:val="26"/>
          <w:szCs w:val="26"/>
        </w:rPr>
        <w:t>-</w:t>
      </w:r>
      <w:r w:rsidR="00263913" w:rsidRPr="0007543A">
        <w:rPr>
          <w:sz w:val="26"/>
          <w:szCs w:val="26"/>
        </w:rPr>
        <w:t xml:space="preserve"> м</w:t>
      </w:r>
      <w:r w:rsidRPr="0007543A">
        <w:rPr>
          <w:sz w:val="26"/>
          <w:szCs w:val="26"/>
        </w:rPr>
        <w:t>ероприятия по модернизации систем водоснабжения, водоотведения и очистки сточных вод</w:t>
      </w:r>
      <w:r w:rsidR="00B31A13" w:rsidRPr="0007543A">
        <w:rPr>
          <w:sz w:val="26"/>
          <w:szCs w:val="26"/>
        </w:rPr>
        <w:t xml:space="preserve"> 190 141,94</w:t>
      </w:r>
      <w:r w:rsidR="00263913" w:rsidRPr="0007543A">
        <w:rPr>
          <w:sz w:val="26"/>
          <w:szCs w:val="26"/>
        </w:rPr>
        <w:t xml:space="preserve"> тыс. рублей</w:t>
      </w:r>
      <w:r w:rsidR="00B31A13" w:rsidRPr="0007543A">
        <w:rPr>
          <w:sz w:val="26"/>
          <w:szCs w:val="26"/>
        </w:rPr>
        <w:t>.</w:t>
      </w:r>
    </w:p>
    <w:p w:rsidR="00E92DF8" w:rsidRPr="0007543A" w:rsidRDefault="00724152" w:rsidP="00E92D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543A">
        <w:rPr>
          <w:sz w:val="26"/>
          <w:szCs w:val="26"/>
        </w:rPr>
        <w:t>Наибольший объем средств областного бюджета был направлен на реализацию следующих мероприятий:</w:t>
      </w:r>
      <w:r w:rsidR="00E92DF8" w:rsidRPr="0007543A">
        <w:rPr>
          <w:sz w:val="26"/>
          <w:szCs w:val="26"/>
        </w:rPr>
        <w:t xml:space="preserve"> </w:t>
      </w:r>
    </w:p>
    <w:p w:rsidR="00E92DF8" w:rsidRPr="0007543A" w:rsidRDefault="0060250D" w:rsidP="00BF4F6C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07543A">
        <w:rPr>
          <w:bCs/>
          <w:color w:val="000000"/>
          <w:sz w:val="26"/>
          <w:szCs w:val="26"/>
        </w:rPr>
        <w:t> </w:t>
      </w:r>
      <w:r w:rsidR="00BC47E9" w:rsidRPr="0007543A">
        <w:rPr>
          <w:bCs/>
          <w:color w:val="000000"/>
          <w:sz w:val="26"/>
          <w:szCs w:val="26"/>
        </w:rPr>
        <w:t xml:space="preserve">проектирование 6 объектов очистки питьевой воды и сточных вод, общей сметной стоимостью строительно-монтажных работ более </w:t>
      </w:r>
      <w:r w:rsidR="00E92DF8" w:rsidRPr="0007543A">
        <w:rPr>
          <w:bCs/>
          <w:color w:val="000000"/>
          <w:sz w:val="26"/>
          <w:szCs w:val="26"/>
        </w:rPr>
        <w:t xml:space="preserve">400 млн. рублей; </w:t>
      </w:r>
    </w:p>
    <w:p w:rsidR="00BC47E9" w:rsidRPr="0007543A" w:rsidRDefault="0060250D" w:rsidP="00BF4F6C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07543A">
        <w:rPr>
          <w:bCs/>
          <w:color w:val="000000"/>
          <w:sz w:val="26"/>
          <w:szCs w:val="26"/>
        </w:rPr>
        <w:t> </w:t>
      </w:r>
      <w:r w:rsidR="00E92DF8" w:rsidRPr="0007543A">
        <w:rPr>
          <w:bCs/>
          <w:color w:val="000000"/>
          <w:sz w:val="26"/>
          <w:szCs w:val="26"/>
        </w:rPr>
        <w:t>с</w:t>
      </w:r>
      <w:r w:rsidR="00C660BC" w:rsidRPr="0007543A">
        <w:rPr>
          <w:bCs/>
          <w:color w:val="000000"/>
          <w:sz w:val="26"/>
          <w:szCs w:val="26"/>
        </w:rPr>
        <w:t>троительство и реконструкция</w:t>
      </w:r>
      <w:r w:rsidR="00BC47E9" w:rsidRPr="0007543A">
        <w:rPr>
          <w:bCs/>
          <w:color w:val="000000"/>
          <w:sz w:val="26"/>
          <w:szCs w:val="26"/>
        </w:rPr>
        <w:t xml:space="preserve"> объектов водопроводно-канализационного хозяйства</w:t>
      </w:r>
      <w:r w:rsidR="00E92DF8" w:rsidRPr="0007543A">
        <w:rPr>
          <w:bCs/>
          <w:color w:val="000000"/>
          <w:sz w:val="26"/>
          <w:szCs w:val="26"/>
        </w:rPr>
        <w:t>;</w:t>
      </w:r>
    </w:p>
    <w:p w:rsidR="006A5CAA" w:rsidRPr="0007543A" w:rsidRDefault="0060250D" w:rsidP="00BF4F6C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07543A">
        <w:rPr>
          <w:bCs/>
          <w:color w:val="000000"/>
          <w:sz w:val="26"/>
          <w:szCs w:val="26"/>
        </w:rPr>
        <w:t> </w:t>
      </w:r>
      <w:r w:rsidR="006A5CAA" w:rsidRPr="0007543A">
        <w:rPr>
          <w:bCs/>
          <w:color w:val="000000"/>
          <w:sz w:val="26"/>
          <w:szCs w:val="26"/>
        </w:rPr>
        <w:t>увеличение уставного</w:t>
      </w:r>
      <w:r w:rsidR="00440C35" w:rsidRPr="0007543A">
        <w:rPr>
          <w:bCs/>
          <w:color w:val="000000"/>
          <w:sz w:val="26"/>
          <w:szCs w:val="26"/>
        </w:rPr>
        <w:t xml:space="preserve"> фонд</w:t>
      </w:r>
      <w:r w:rsidR="006A5CAA" w:rsidRPr="0007543A">
        <w:rPr>
          <w:bCs/>
          <w:color w:val="000000"/>
          <w:sz w:val="26"/>
          <w:szCs w:val="26"/>
        </w:rPr>
        <w:t>а</w:t>
      </w:r>
      <w:r w:rsidR="00440C35" w:rsidRPr="0007543A">
        <w:rPr>
          <w:bCs/>
          <w:color w:val="000000"/>
          <w:sz w:val="26"/>
          <w:szCs w:val="26"/>
        </w:rPr>
        <w:t xml:space="preserve"> </w:t>
      </w:r>
      <w:r w:rsidR="006A5CAA" w:rsidRPr="0007543A">
        <w:rPr>
          <w:bCs/>
          <w:color w:val="000000"/>
          <w:sz w:val="26"/>
          <w:szCs w:val="26"/>
        </w:rPr>
        <w:t>ГП КО «</w:t>
      </w:r>
      <w:proofErr w:type="spellStart"/>
      <w:r w:rsidR="006A5CAA" w:rsidRPr="0007543A">
        <w:rPr>
          <w:bCs/>
          <w:color w:val="000000"/>
          <w:sz w:val="26"/>
          <w:szCs w:val="26"/>
        </w:rPr>
        <w:t>Калугаоблводоканал</w:t>
      </w:r>
      <w:proofErr w:type="spellEnd"/>
      <w:r w:rsidR="006A5CAA" w:rsidRPr="0007543A">
        <w:rPr>
          <w:bCs/>
          <w:color w:val="000000"/>
          <w:sz w:val="26"/>
          <w:szCs w:val="26"/>
        </w:rPr>
        <w:t>»;</w:t>
      </w:r>
    </w:p>
    <w:p w:rsidR="00E92DF8" w:rsidRPr="0007543A" w:rsidRDefault="006A5CAA" w:rsidP="00BF4F6C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07543A">
        <w:rPr>
          <w:bCs/>
          <w:color w:val="000000"/>
          <w:sz w:val="26"/>
          <w:szCs w:val="26"/>
        </w:rPr>
        <w:t xml:space="preserve"> </w:t>
      </w:r>
      <w:r w:rsidR="00A26B7E" w:rsidRPr="0007543A">
        <w:rPr>
          <w:bCs/>
          <w:color w:val="000000"/>
          <w:sz w:val="26"/>
          <w:szCs w:val="26"/>
        </w:rPr>
        <w:t xml:space="preserve">предоставление субсидии </w:t>
      </w:r>
      <w:r w:rsidR="00E92DF8" w:rsidRPr="0007543A">
        <w:rPr>
          <w:bCs/>
          <w:color w:val="000000"/>
          <w:sz w:val="26"/>
          <w:szCs w:val="26"/>
        </w:rPr>
        <w:t>ГП КО «</w:t>
      </w:r>
      <w:proofErr w:type="spellStart"/>
      <w:r w:rsidR="00E92DF8" w:rsidRPr="0007543A">
        <w:rPr>
          <w:bCs/>
          <w:color w:val="000000"/>
          <w:sz w:val="26"/>
          <w:szCs w:val="26"/>
        </w:rPr>
        <w:t>Калугаоблводоканал</w:t>
      </w:r>
      <w:proofErr w:type="spellEnd"/>
      <w:r w:rsidR="00E92DF8" w:rsidRPr="0007543A">
        <w:rPr>
          <w:bCs/>
          <w:color w:val="000000"/>
          <w:sz w:val="26"/>
          <w:szCs w:val="26"/>
        </w:rPr>
        <w:t xml:space="preserve">» </w:t>
      </w:r>
      <w:r w:rsidR="00A26B7E" w:rsidRPr="0007543A">
        <w:rPr>
          <w:bCs/>
          <w:color w:val="000000"/>
          <w:sz w:val="26"/>
          <w:szCs w:val="26"/>
        </w:rPr>
        <w:t xml:space="preserve">на возмещение затрат </w:t>
      </w:r>
      <w:r w:rsidR="00E92DF8" w:rsidRPr="0007543A">
        <w:rPr>
          <w:bCs/>
          <w:color w:val="000000"/>
          <w:sz w:val="26"/>
          <w:szCs w:val="26"/>
        </w:rPr>
        <w:t>на капитальный ремонт (в т.ч. разработка проектно-сметной документации) и содержание объектов водопроводно-канализационного хозяйства областной собственности, приобретение специальной коммунальной техники.</w:t>
      </w:r>
    </w:p>
    <w:p w:rsidR="00263913" w:rsidRPr="0007543A" w:rsidRDefault="0060250D" w:rsidP="0060250D">
      <w:pPr>
        <w:pStyle w:val="a9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07543A">
        <w:rPr>
          <w:bCs/>
          <w:color w:val="000000"/>
          <w:sz w:val="26"/>
          <w:szCs w:val="26"/>
        </w:rPr>
        <w:t xml:space="preserve"> </w:t>
      </w:r>
      <w:r w:rsidR="00C660BC" w:rsidRPr="0007543A">
        <w:rPr>
          <w:bCs/>
          <w:color w:val="000000"/>
          <w:sz w:val="26"/>
          <w:szCs w:val="26"/>
        </w:rPr>
        <w:t xml:space="preserve">предоставление субсидии муниципальным образованиям на </w:t>
      </w:r>
      <w:r w:rsidRPr="0007543A">
        <w:rPr>
          <w:bCs/>
          <w:color w:val="000000"/>
          <w:sz w:val="26"/>
          <w:szCs w:val="26"/>
        </w:rPr>
        <w:t xml:space="preserve">капитальный ремонт объектов водопроводно-канализационного хозяйства муниципальной собственности. </w:t>
      </w:r>
      <w:r w:rsidR="00623B5D" w:rsidRPr="0007543A">
        <w:rPr>
          <w:bCs/>
          <w:color w:val="000000"/>
          <w:sz w:val="26"/>
          <w:szCs w:val="26"/>
        </w:rPr>
        <w:t xml:space="preserve">             </w:t>
      </w:r>
    </w:p>
    <w:p w:rsidR="00A26B7E" w:rsidRPr="0007543A" w:rsidRDefault="00BF4F6C" w:rsidP="00263913">
      <w:pPr>
        <w:tabs>
          <w:tab w:val="left" w:pos="993"/>
        </w:tabs>
        <w:ind w:left="708"/>
        <w:jc w:val="both"/>
        <w:rPr>
          <w:sz w:val="26"/>
          <w:szCs w:val="26"/>
        </w:rPr>
      </w:pPr>
      <w:r w:rsidRPr="0007543A">
        <w:rPr>
          <w:sz w:val="26"/>
          <w:szCs w:val="26"/>
        </w:rPr>
        <w:t xml:space="preserve">Средства федерального бюджета были направлены </w:t>
      </w:r>
      <w:proofErr w:type="gramStart"/>
      <w:r w:rsidRPr="0007543A">
        <w:rPr>
          <w:sz w:val="26"/>
          <w:szCs w:val="26"/>
        </w:rPr>
        <w:t>на</w:t>
      </w:r>
      <w:proofErr w:type="gramEnd"/>
      <w:r w:rsidRPr="0007543A">
        <w:rPr>
          <w:sz w:val="26"/>
          <w:szCs w:val="26"/>
        </w:rPr>
        <w:t xml:space="preserve">: </w:t>
      </w:r>
    </w:p>
    <w:p w:rsidR="00A26B7E" w:rsidRPr="0007543A" w:rsidRDefault="00A26B7E" w:rsidP="00BF4F6C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07543A">
        <w:rPr>
          <w:bCs/>
          <w:color w:val="000000"/>
          <w:sz w:val="26"/>
          <w:szCs w:val="26"/>
        </w:rPr>
        <w:t xml:space="preserve">строительство </w:t>
      </w:r>
      <w:r w:rsidR="00705D94" w:rsidRPr="0007543A">
        <w:rPr>
          <w:bCs/>
          <w:color w:val="000000"/>
          <w:sz w:val="26"/>
          <w:szCs w:val="26"/>
        </w:rPr>
        <w:t xml:space="preserve">станции очистки питьевой воды в </w:t>
      </w:r>
      <w:proofErr w:type="gramStart"/>
      <w:r w:rsidR="00705D94" w:rsidRPr="0007543A">
        <w:rPr>
          <w:bCs/>
          <w:color w:val="000000"/>
          <w:sz w:val="26"/>
          <w:szCs w:val="26"/>
        </w:rPr>
        <w:t>г</w:t>
      </w:r>
      <w:proofErr w:type="gramEnd"/>
      <w:r w:rsidR="00705D94" w:rsidRPr="0007543A">
        <w:rPr>
          <w:bCs/>
          <w:color w:val="000000"/>
          <w:sz w:val="26"/>
          <w:szCs w:val="26"/>
        </w:rPr>
        <w:t>. Малоярославец</w:t>
      </w:r>
      <w:r w:rsidRPr="0007543A">
        <w:rPr>
          <w:bCs/>
          <w:color w:val="000000"/>
          <w:sz w:val="26"/>
          <w:szCs w:val="26"/>
        </w:rPr>
        <w:t>;</w:t>
      </w:r>
    </w:p>
    <w:p w:rsidR="00705D94" w:rsidRPr="0007543A" w:rsidRDefault="00A26B7E" w:rsidP="00BF4F6C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07543A">
        <w:rPr>
          <w:bCs/>
          <w:color w:val="000000"/>
          <w:sz w:val="26"/>
          <w:szCs w:val="26"/>
        </w:rPr>
        <w:t>строительство системы в</w:t>
      </w:r>
      <w:r w:rsidR="00705D94" w:rsidRPr="0007543A">
        <w:rPr>
          <w:bCs/>
          <w:color w:val="000000"/>
          <w:sz w:val="26"/>
          <w:szCs w:val="26"/>
        </w:rPr>
        <w:t>одоснабжения в д.</w:t>
      </w:r>
      <w:r w:rsidR="00BF4F6C" w:rsidRPr="0007543A">
        <w:rPr>
          <w:bCs/>
          <w:color w:val="000000"/>
          <w:sz w:val="26"/>
          <w:szCs w:val="26"/>
        </w:rPr>
        <w:t xml:space="preserve"> </w:t>
      </w:r>
      <w:r w:rsidR="00705D94" w:rsidRPr="0007543A">
        <w:rPr>
          <w:bCs/>
          <w:color w:val="000000"/>
          <w:sz w:val="26"/>
          <w:szCs w:val="26"/>
        </w:rPr>
        <w:t xml:space="preserve">Криуша </w:t>
      </w:r>
      <w:proofErr w:type="spellStart"/>
      <w:r w:rsidR="00705D94" w:rsidRPr="0007543A">
        <w:rPr>
          <w:bCs/>
          <w:color w:val="000000"/>
          <w:sz w:val="26"/>
          <w:szCs w:val="26"/>
        </w:rPr>
        <w:t>Ферзиковского</w:t>
      </w:r>
      <w:proofErr w:type="spellEnd"/>
      <w:r w:rsidR="00705D94" w:rsidRPr="0007543A">
        <w:rPr>
          <w:bCs/>
          <w:color w:val="000000"/>
          <w:sz w:val="26"/>
          <w:szCs w:val="26"/>
        </w:rPr>
        <w:t xml:space="preserve"> района;</w:t>
      </w:r>
    </w:p>
    <w:p w:rsidR="00705D94" w:rsidRPr="0007543A" w:rsidRDefault="00705D94" w:rsidP="00BF4F6C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07543A">
        <w:rPr>
          <w:bCs/>
          <w:color w:val="000000"/>
          <w:sz w:val="26"/>
          <w:szCs w:val="26"/>
        </w:rPr>
        <w:t xml:space="preserve">строительство очистных сооружений канализации в </w:t>
      </w:r>
      <w:proofErr w:type="gramStart"/>
      <w:r w:rsidRPr="0007543A">
        <w:rPr>
          <w:bCs/>
          <w:color w:val="000000"/>
          <w:sz w:val="26"/>
          <w:szCs w:val="26"/>
        </w:rPr>
        <w:t>г</w:t>
      </w:r>
      <w:proofErr w:type="gramEnd"/>
      <w:r w:rsidRPr="0007543A">
        <w:rPr>
          <w:bCs/>
          <w:color w:val="000000"/>
          <w:sz w:val="26"/>
          <w:szCs w:val="26"/>
        </w:rPr>
        <w:t>.</w:t>
      </w:r>
      <w:r w:rsidR="00BF4F6C" w:rsidRPr="0007543A">
        <w:rPr>
          <w:bCs/>
          <w:color w:val="000000"/>
          <w:sz w:val="26"/>
          <w:szCs w:val="26"/>
        </w:rPr>
        <w:t xml:space="preserve"> </w:t>
      </w:r>
      <w:r w:rsidRPr="0007543A">
        <w:rPr>
          <w:bCs/>
          <w:color w:val="000000"/>
          <w:sz w:val="26"/>
          <w:szCs w:val="26"/>
        </w:rPr>
        <w:t>Киров</w:t>
      </w:r>
      <w:r w:rsidR="0085721C" w:rsidRPr="0007543A">
        <w:rPr>
          <w:bCs/>
          <w:color w:val="000000"/>
          <w:sz w:val="26"/>
          <w:szCs w:val="26"/>
        </w:rPr>
        <w:t>;</w:t>
      </w:r>
      <w:r w:rsidRPr="0007543A">
        <w:rPr>
          <w:bCs/>
          <w:color w:val="000000"/>
          <w:sz w:val="26"/>
          <w:szCs w:val="26"/>
        </w:rPr>
        <w:t xml:space="preserve"> </w:t>
      </w:r>
    </w:p>
    <w:p w:rsidR="00A26B7E" w:rsidRPr="0007543A" w:rsidRDefault="007420E4" w:rsidP="009F15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543A">
        <w:rPr>
          <w:sz w:val="26"/>
          <w:szCs w:val="26"/>
        </w:rPr>
        <w:t>С</w:t>
      </w:r>
      <w:r w:rsidR="00A26B7E" w:rsidRPr="0007543A">
        <w:rPr>
          <w:sz w:val="26"/>
          <w:szCs w:val="26"/>
        </w:rPr>
        <w:t xml:space="preserve">редства </w:t>
      </w:r>
      <w:r w:rsidRPr="0007543A">
        <w:rPr>
          <w:sz w:val="26"/>
          <w:szCs w:val="26"/>
        </w:rPr>
        <w:t xml:space="preserve">муниципальных образований </w:t>
      </w:r>
      <w:r w:rsidR="00A26B7E" w:rsidRPr="0007543A">
        <w:rPr>
          <w:sz w:val="26"/>
          <w:szCs w:val="26"/>
        </w:rPr>
        <w:t xml:space="preserve">были привлечены на реализацию </w:t>
      </w:r>
      <w:r w:rsidR="000404CD" w:rsidRPr="0007543A">
        <w:rPr>
          <w:sz w:val="26"/>
          <w:szCs w:val="26"/>
        </w:rPr>
        <w:t>капитального ремонта объектов водопроводно-канализационного хозяйства.</w:t>
      </w:r>
    </w:p>
    <w:p w:rsidR="00BF4F6C" w:rsidRPr="0007543A" w:rsidRDefault="00BF4F6C" w:rsidP="00BF4F6C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7543A">
        <w:rPr>
          <w:i/>
          <w:sz w:val="26"/>
          <w:szCs w:val="26"/>
        </w:rPr>
        <w:t xml:space="preserve">Информация по финансированию мероприятий подпрограммы приведены в  </w:t>
      </w:r>
      <w:r w:rsidR="002E0562" w:rsidRPr="0007543A">
        <w:rPr>
          <w:i/>
          <w:sz w:val="26"/>
          <w:szCs w:val="26"/>
        </w:rPr>
        <w:t xml:space="preserve">      </w:t>
      </w:r>
      <w:r w:rsidRPr="0007543A">
        <w:rPr>
          <w:i/>
          <w:sz w:val="26"/>
          <w:szCs w:val="26"/>
        </w:rPr>
        <w:t>таблице № 2.</w:t>
      </w:r>
    </w:p>
    <w:p w:rsidR="00BC47E9" w:rsidRPr="0007543A" w:rsidRDefault="00BC47E9" w:rsidP="002E056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A33F2F" w:rsidRPr="0007543A" w:rsidRDefault="00263913" w:rsidP="00DD1751">
      <w:pPr>
        <w:ind w:firstLine="708"/>
        <w:jc w:val="both"/>
        <w:rPr>
          <w:b/>
          <w:sz w:val="26"/>
          <w:szCs w:val="26"/>
        </w:rPr>
      </w:pPr>
      <w:r w:rsidRPr="0007543A">
        <w:rPr>
          <w:b/>
          <w:sz w:val="26"/>
          <w:szCs w:val="26"/>
        </w:rPr>
        <w:t>6</w:t>
      </w:r>
      <w:r w:rsidR="00A33F2F" w:rsidRPr="0007543A">
        <w:rPr>
          <w:b/>
          <w:sz w:val="26"/>
          <w:szCs w:val="26"/>
        </w:rPr>
        <w:t>. Оценка результативности и эффективности подпрограмм</w:t>
      </w:r>
      <w:r w:rsidR="00216DD0" w:rsidRPr="0007543A">
        <w:rPr>
          <w:b/>
          <w:sz w:val="26"/>
          <w:szCs w:val="26"/>
        </w:rPr>
        <w:t>ы</w:t>
      </w:r>
      <w:r w:rsidR="00A33F2F" w:rsidRPr="0007543A">
        <w:rPr>
          <w:b/>
          <w:sz w:val="26"/>
          <w:szCs w:val="26"/>
        </w:rPr>
        <w:t>.</w:t>
      </w:r>
    </w:p>
    <w:p w:rsidR="00E65E41" w:rsidRPr="0007543A" w:rsidRDefault="00A33F2F" w:rsidP="00E65E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43A">
        <w:rPr>
          <w:rFonts w:ascii="Times New Roman" w:hAnsi="Times New Roman" w:cs="Times New Roman"/>
          <w:sz w:val="26"/>
          <w:szCs w:val="26"/>
        </w:rPr>
        <w:t> </w:t>
      </w:r>
      <w:r w:rsidR="00E65E41" w:rsidRPr="0007543A">
        <w:rPr>
          <w:rFonts w:ascii="Times New Roman" w:hAnsi="Times New Roman" w:cs="Times New Roman"/>
          <w:sz w:val="26"/>
          <w:szCs w:val="26"/>
        </w:rPr>
        <w:t xml:space="preserve">Комплексная оценка эффективности реализации подпрограммы в 2014 году составила 60,6  процента. </w:t>
      </w:r>
    </w:p>
    <w:p w:rsidR="00E65E41" w:rsidRPr="0007543A" w:rsidRDefault="00E65E41" w:rsidP="00E65E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543A">
        <w:rPr>
          <w:sz w:val="26"/>
          <w:szCs w:val="26"/>
        </w:rPr>
        <w:t xml:space="preserve">Таким образом, реализация подпрограммы в 2014 году характеризуется неудовлетворительным уровнем эффективности. </w:t>
      </w:r>
    </w:p>
    <w:p w:rsidR="00E65E41" w:rsidRPr="0007543A" w:rsidRDefault="00E65E41" w:rsidP="00E65E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543A">
        <w:rPr>
          <w:sz w:val="26"/>
          <w:szCs w:val="26"/>
        </w:rPr>
        <w:t>Расчет по оценке эффективности реализации подпрограммы представлен в таблице № 3.7.</w:t>
      </w:r>
    </w:p>
    <w:p w:rsidR="00074A7D" w:rsidRPr="0007543A" w:rsidRDefault="00D03D69" w:rsidP="00E65E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7543A">
        <w:rPr>
          <w:sz w:val="26"/>
          <w:szCs w:val="26"/>
        </w:rPr>
        <w:t xml:space="preserve">Достичь </w:t>
      </w:r>
      <w:r w:rsidR="00117426" w:rsidRPr="0007543A">
        <w:rPr>
          <w:sz w:val="26"/>
          <w:szCs w:val="26"/>
        </w:rPr>
        <w:t xml:space="preserve">более </w:t>
      </w:r>
      <w:r w:rsidRPr="0007543A">
        <w:rPr>
          <w:sz w:val="26"/>
          <w:szCs w:val="26"/>
        </w:rPr>
        <w:t xml:space="preserve">высокого уровня эффективности </w:t>
      </w:r>
      <w:r w:rsidR="00117426" w:rsidRPr="0007543A">
        <w:rPr>
          <w:sz w:val="26"/>
          <w:szCs w:val="26"/>
        </w:rPr>
        <w:t xml:space="preserve">реализации </w:t>
      </w:r>
      <w:r w:rsidRPr="0007543A">
        <w:rPr>
          <w:sz w:val="26"/>
          <w:szCs w:val="26"/>
        </w:rPr>
        <w:t>подпрограммы</w:t>
      </w:r>
      <w:r w:rsidR="009F52ED" w:rsidRPr="0007543A">
        <w:rPr>
          <w:sz w:val="26"/>
          <w:szCs w:val="26"/>
        </w:rPr>
        <w:t xml:space="preserve"> не представилось возможным</w:t>
      </w:r>
      <w:r w:rsidRPr="0007543A">
        <w:rPr>
          <w:sz w:val="26"/>
          <w:szCs w:val="26"/>
        </w:rPr>
        <w:t xml:space="preserve"> </w:t>
      </w:r>
      <w:r w:rsidR="00117426" w:rsidRPr="0007543A">
        <w:rPr>
          <w:sz w:val="26"/>
          <w:szCs w:val="26"/>
        </w:rPr>
        <w:t>по следующим объективным причинам:</w:t>
      </w:r>
      <w:proofErr w:type="gramEnd"/>
    </w:p>
    <w:p w:rsidR="00074A7D" w:rsidRPr="0007543A" w:rsidRDefault="00117426" w:rsidP="00074A7D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07543A">
        <w:rPr>
          <w:bCs/>
          <w:color w:val="000000"/>
          <w:sz w:val="26"/>
          <w:szCs w:val="26"/>
        </w:rPr>
        <w:lastRenderedPageBreak/>
        <w:t xml:space="preserve">недостаточная отработка проектных решений в </w:t>
      </w:r>
      <w:r w:rsidR="009F52ED" w:rsidRPr="0007543A">
        <w:rPr>
          <w:bCs/>
          <w:color w:val="000000"/>
          <w:sz w:val="26"/>
          <w:szCs w:val="26"/>
        </w:rPr>
        <w:t>проектно-сметн</w:t>
      </w:r>
      <w:r w:rsidRPr="0007543A">
        <w:rPr>
          <w:bCs/>
          <w:color w:val="000000"/>
          <w:sz w:val="26"/>
          <w:szCs w:val="26"/>
        </w:rPr>
        <w:t>ой</w:t>
      </w:r>
      <w:r w:rsidR="009F52ED" w:rsidRPr="0007543A">
        <w:rPr>
          <w:bCs/>
          <w:color w:val="000000"/>
          <w:sz w:val="26"/>
          <w:szCs w:val="26"/>
        </w:rPr>
        <w:t xml:space="preserve"> документаци</w:t>
      </w:r>
      <w:r w:rsidRPr="0007543A">
        <w:rPr>
          <w:bCs/>
          <w:color w:val="000000"/>
          <w:sz w:val="26"/>
          <w:szCs w:val="26"/>
        </w:rPr>
        <w:t>и, что повлияло на затягивание сроков ввода в эксплуатацию объектов ВКХ и освоения предусмотренных бюджетных средств;</w:t>
      </w:r>
      <w:r w:rsidR="00074A7D" w:rsidRPr="0007543A">
        <w:rPr>
          <w:bCs/>
          <w:color w:val="000000"/>
          <w:sz w:val="26"/>
          <w:szCs w:val="26"/>
        </w:rPr>
        <w:t xml:space="preserve"> </w:t>
      </w:r>
    </w:p>
    <w:p w:rsidR="00074A7D" w:rsidRPr="0007543A" w:rsidRDefault="00117426" w:rsidP="00074A7D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07543A">
        <w:rPr>
          <w:bCs/>
          <w:color w:val="000000"/>
          <w:sz w:val="26"/>
          <w:szCs w:val="26"/>
        </w:rPr>
        <w:t>сложность решений земельных вопросов</w:t>
      </w:r>
      <w:r w:rsidR="00252F8A" w:rsidRPr="0007543A">
        <w:rPr>
          <w:bCs/>
          <w:color w:val="000000"/>
          <w:sz w:val="26"/>
          <w:szCs w:val="26"/>
        </w:rPr>
        <w:t xml:space="preserve"> и согласований со сторонними организациями и ведомствами</w:t>
      </w:r>
      <w:r w:rsidRPr="0007543A">
        <w:rPr>
          <w:bCs/>
          <w:color w:val="000000"/>
          <w:sz w:val="26"/>
          <w:szCs w:val="26"/>
        </w:rPr>
        <w:t>, возникавши</w:t>
      </w:r>
      <w:r w:rsidR="00252F8A" w:rsidRPr="0007543A">
        <w:rPr>
          <w:bCs/>
          <w:color w:val="000000"/>
          <w:sz w:val="26"/>
          <w:szCs w:val="26"/>
        </w:rPr>
        <w:t>ми</w:t>
      </w:r>
      <w:r w:rsidRPr="0007543A">
        <w:rPr>
          <w:bCs/>
          <w:color w:val="000000"/>
          <w:sz w:val="26"/>
          <w:szCs w:val="26"/>
        </w:rPr>
        <w:t xml:space="preserve"> </w:t>
      </w:r>
      <w:r w:rsidR="00252F8A" w:rsidRPr="0007543A">
        <w:rPr>
          <w:bCs/>
          <w:color w:val="000000"/>
          <w:sz w:val="26"/>
          <w:szCs w:val="26"/>
        </w:rPr>
        <w:t xml:space="preserve">как </w:t>
      </w:r>
      <w:r w:rsidRPr="0007543A">
        <w:rPr>
          <w:bCs/>
          <w:color w:val="000000"/>
          <w:sz w:val="26"/>
          <w:szCs w:val="26"/>
        </w:rPr>
        <w:t>в ходе проектирования объек</w:t>
      </w:r>
      <w:r w:rsidR="00527FC7" w:rsidRPr="0007543A">
        <w:rPr>
          <w:bCs/>
          <w:color w:val="000000"/>
          <w:sz w:val="26"/>
          <w:szCs w:val="26"/>
        </w:rPr>
        <w:t>тов, так и после подготовки ПСД</w:t>
      </w:r>
      <w:r w:rsidR="00252F8A" w:rsidRPr="0007543A">
        <w:rPr>
          <w:bCs/>
          <w:color w:val="000000"/>
          <w:sz w:val="26"/>
          <w:szCs w:val="26"/>
        </w:rPr>
        <w:t xml:space="preserve"> в процессе строительства объектов</w:t>
      </w:r>
      <w:r w:rsidR="00527FC7" w:rsidRPr="0007543A">
        <w:rPr>
          <w:bCs/>
          <w:color w:val="000000"/>
          <w:sz w:val="26"/>
          <w:szCs w:val="26"/>
        </w:rPr>
        <w:t>;</w:t>
      </w:r>
      <w:r w:rsidR="00074A7D" w:rsidRPr="0007543A">
        <w:rPr>
          <w:bCs/>
          <w:color w:val="000000"/>
          <w:sz w:val="26"/>
          <w:szCs w:val="26"/>
        </w:rPr>
        <w:t xml:space="preserve"> </w:t>
      </w:r>
    </w:p>
    <w:p w:rsidR="00074A7D" w:rsidRPr="0007543A" w:rsidRDefault="00527FC7" w:rsidP="00074A7D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07543A">
        <w:rPr>
          <w:bCs/>
          <w:color w:val="000000"/>
          <w:sz w:val="26"/>
          <w:szCs w:val="26"/>
        </w:rPr>
        <w:t>наличие случаев некомпетентности и непрофессионализма подрядных организаций, ставших победителями конкурсного отбора по объектам строительства;</w:t>
      </w:r>
    </w:p>
    <w:p w:rsidR="00074A7D" w:rsidRPr="0007543A" w:rsidRDefault="00527FC7" w:rsidP="00074A7D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07543A">
        <w:rPr>
          <w:bCs/>
          <w:color w:val="000000"/>
          <w:sz w:val="26"/>
          <w:szCs w:val="26"/>
        </w:rPr>
        <w:t>недофинансирование работ в процессе строительства объектов, что в свою очередь повлекло отсутствие оборотных средств у подрядных организаций</w:t>
      </w:r>
      <w:r w:rsidR="00252F8A" w:rsidRPr="0007543A">
        <w:rPr>
          <w:bCs/>
          <w:color w:val="000000"/>
          <w:sz w:val="26"/>
          <w:szCs w:val="26"/>
        </w:rPr>
        <w:t xml:space="preserve"> необходимых для ведения строительства</w:t>
      </w:r>
      <w:r w:rsidRPr="0007543A">
        <w:rPr>
          <w:bCs/>
          <w:color w:val="000000"/>
          <w:sz w:val="26"/>
          <w:szCs w:val="26"/>
        </w:rPr>
        <w:t>;</w:t>
      </w:r>
    </w:p>
    <w:p w:rsidR="00D03D69" w:rsidRPr="00741F49" w:rsidRDefault="00527FC7" w:rsidP="00074A7D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07543A">
        <w:rPr>
          <w:bCs/>
          <w:color w:val="000000"/>
          <w:sz w:val="26"/>
          <w:szCs w:val="26"/>
        </w:rPr>
        <w:t xml:space="preserve">слабая инвестиционная привлекательность сферы ВКХ для потенциальных инвесторов, что в свою очередь повлекло недофинансирование </w:t>
      </w:r>
      <w:r w:rsidR="00252F8A" w:rsidRPr="0007543A">
        <w:rPr>
          <w:bCs/>
          <w:color w:val="000000"/>
          <w:sz w:val="26"/>
          <w:szCs w:val="26"/>
        </w:rPr>
        <w:t xml:space="preserve">намеченных программных мероприятий и объёмов финансирования </w:t>
      </w:r>
      <w:r w:rsidRPr="0007543A">
        <w:rPr>
          <w:bCs/>
          <w:color w:val="000000"/>
          <w:sz w:val="26"/>
          <w:szCs w:val="26"/>
        </w:rPr>
        <w:t>из средс</w:t>
      </w:r>
      <w:bookmarkStart w:id="0" w:name="_GoBack"/>
      <w:bookmarkEnd w:id="0"/>
      <w:r w:rsidRPr="00741F49">
        <w:rPr>
          <w:bCs/>
          <w:color w:val="000000"/>
          <w:sz w:val="26"/>
          <w:szCs w:val="26"/>
        </w:rPr>
        <w:t>тв внебюджетных источников</w:t>
      </w:r>
      <w:r w:rsidR="00252F8A" w:rsidRPr="00741F49">
        <w:rPr>
          <w:bCs/>
          <w:color w:val="000000"/>
          <w:sz w:val="26"/>
          <w:szCs w:val="26"/>
        </w:rPr>
        <w:t>.</w:t>
      </w:r>
    </w:p>
    <w:sectPr w:rsidR="00D03D69" w:rsidRPr="00741F49" w:rsidSect="00A960B4">
      <w:headerReference w:type="even" r:id="rId8"/>
      <w:headerReference w:type="default" r:id="rId9"/>
      <w:pgSz w:w="11906" w:h="16838"/>
      <w:pgMar w:top="284" w:right="624" w:bottom="567" w:left="993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516" w:rsidRDefault="00D46516">
      <w:r>
        <w:separator/>
      </w:r>
    </w:p>
  </w:endnote>
  <w:endnote w:type="continuationSeparator" w:id="0">
    <w:p w:rsidR="00D46516" w:rsidRDefault="00D4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516" w:rsidRDefault="00D46516">
      <w:r>
        <w:separator/>
      </w:r>
    </w:p>
  </w:footnote>
  <w:footnote w:type="continuationSeparator" w:id="0">
    <w:p w:rsidR="00D46516" w:rsidRDefault="00D46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388" w:rsidRDefault="003E2C3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63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6388" w:rsidRDefault="0067638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388" w:rsidRDefault="003E2C3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63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6A46">
      <w:rPr>
        <w:rStyle w:val="a5"/>
        <w:noProof/>
      </w:rPr>
      <w:t>2</w:t>
    </w:r>
    <w:r>
      <w:rPr>
        <w:rStyle w:val="a5"/>
      </w:rPr>
      <w:fldChar w:fldCharType="end"/>
    </w:r>
  </w:p>
  <w:p w:rsidR="00676388" w:rsidRDefault="0067638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15E"/>
    <w:multiLevelType w:val="hybridMultilevel"/>
    <w:tmpl w:val="697E7BF6"/>
    <w:lvl w:ilvl="0" w:tplc="951CD3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3F7134"/>
    <w:multiLevelType w:val="hybridMultilevel"/>
    <w:tmpl w:val="6FBCD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086B61"/>
    <w:multiLevelType w:val="hybridMultilevel"/>
    <w:tmpl w:val="7A7A10FE"/>
    <w:lvl w:ilvl="0" w:tplc="A850703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84F05"/>
    <w:multiLevelType w:val="multilevel"/>
    <w:tmpl w:val="D1CAD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EB41D1"/>
    <w:multiLevelType w:val="hybridMultilevel"/>
    <w:tmpl w:val="E47E6404"/>
    <w:lvl w:ilvl="0" w:tplc="951CD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86BA0"/>
    <w:multiLevelType w:val="hybridMultilevel"/>
    <w:tmpl w:val="92FEC924"/>
    <w:lvl w:ilvl="0" w:tplc="A6488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3C4838"/>
    <w:multiLevelType w:val="hybridMultilevel"/>
    <w:tmpl w:val="9C7E3F14"/>
    <w:lvl w:ilvl="0" w:tplc="951CD3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A521644"/>
    <w:multiLevelType w:val="hybridMultilevel"/>
    <w:tmpl w:val="54A8060E"/>
    <w:lvl w:ilvl="0" w:tplc="0D6AE30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5C6845"/>
    <w:multiLevelType w:val="hybridMultilevel"/>
    <w:tmpl w:val="E4D2EB2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45225CD5"/>
    <w:multiLevelType w:val="hybridMultilevel"/>
    <w:tmpl w:val="35F8E744"/>
    <w:lvl w:ilvl="0" w:tplc="951CD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61CB4"/>
    <w:multiLevelType w:val="hybridMultilevel"/>
    <w:tmpl w:val="92684E22"/>
    <w:lvl w:ilvl="0" w:tplc="23E681C4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673643"/>
    <w:multiLevelType w:val="multilevel"/>
    <w:tmpl w:val="8104F6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>
      <w:start w:val="3"/>
      <w:numFmt w:val="decimal"/>
      <w:isLgl/>
      <w:lvlText w:val="%1.%2."/>
      <w:lvlJc w:val="left"/>
      <w:pPr>
        <w:tabs>
          <w:tab w:val="num" w:pos="1704"/>
        </w:tabs>
        <w:ind w:left="17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856"/>
        </w:tabs>
        <w:ind w:left="285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44"/>
        </w:tabs>
        <w:ind w:left="374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68"/>
        </w:tabs>
        <w:ind w:left="4368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u w:val="none"/>
      </w:rPr>
    </w:lvl>
  </w:abstractNum>
  <w:abstractNum w:abstractNumId="13">
    <w:nsid w:val="65775904"/>
    <w:multiLevelType w:val="hybridMultilevel"/>
    <w:tmpl w:val="7A86F59C"/>
    <w:lvl w:ilvl="0" w:tplc="B44089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60F2CD0"/>
    <w:multiLevelType w:val="hybridMultilevel"/>
    <w:tmpl w:val="B9BE2C42"/>
    <w:lvl w:ilvl="0" w:tplc="B4408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9F3CE4"/>
    <w:multiLevelType w:val="singleLevel"/>
    <w:tmpl w:val="2A8C92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3"/>
  </w:num>
  <w:num w:numId="9">
    <w:abstractNumId w:val="14"/>
  </w:num>
  <w:num w:numId="10">
    <w:abstractNumId w:val="13"/>
  </w:num>
  <w:num w:numId="11">
    <w:abstractNumId w:val="0"/>
  </w:num>
  <w:num w:numId="12">
    <w:abstractNumId w:val="5"/>
  </w:num>
  <w:num w:numId="13">
    <w:abstractNumId w:val="10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802"/>
    <w:rsid w:val="000132BB"/>
    <w:rsid w:val="0003541A"/>
    <w:rsid w:val="000404CD"/>
    <w:rsid w:val="000512A8"/>
    <w:rsid w:val="00056528"/>
    <w:rsid w:val="00066AA0"/>
    <w:rsid w:val="00074A7D"/>
    <w:rsid w:val="0007543A"/>
    <w:rsid w:val="00096EB7"/>
    <w:rsid w:val="000A29D3"/>
    <w:rsid w:val="000C11CC"/>
    <w:rsid w:val="000C25A9"/>
    <w:rsid w:val="000D089D"/>
    <w:rsid w:val="000D43E3"/>
    <w:rsid w:val="001024DC"/>
    <w:rsid w:val="00106106"/>
    <w:rsid w:val="00116E27"/>
    <w:rsid w:val="00117426"/>
    <w:rsid w:val="001970E2"/>
    <w:rsid w:val="001A7375"/>
    <w:rsid w:val="00213DB7"/>
    <w:rsid w:val="00216DD0"/>
    <w:rsid w:val="0022572B"/>
    <w:rsid w:val="00252F8A"/>
    <w:rsid w:val="002538A1"/>
    <w:rsid w:val="00263913"/>
    <w:rsid w:val="00275CC6"/>
    <w:rsid w:val="00280AC9"/>
    <w:rsid w:val="00282F9B"/>
    <w:rsid w:val="002938E5"/>
    <w:rsid w:val="002B7D86"/>
    <w:rsid w:val="002C5187"/>
    <w:rsid w:val="002C6B6B"/>
    <w:rsid w:val="002D3FE5"/>
    <w:rsid w:val="002E0562"/>
    <w:rsid w:val="002F3AF2"/>
    <w:rsid w:val="00303A15"/>
    <w:rsid w:val="00321716"/>
    <w:rsid w:val="00380A3E"/>
    <w:rsid w:val="003C2FFB"/>
    <w:rsid w:val="003E2C38"/>
    <w:rsid w:val="003E3415"/>
    <w:rsid w:val="003E414E"/>
    <w:rsid w:val="003E59B8"/>
    <w:rsid w:val="003F46AB"/>
    <w:rsid w:val="00415080"/>
    <w:rsid w:val="00440976"/>
    <w:rsid w:val="00440C35"/>
    <w:rsid w:val="004623D8"/>
    <w:rsid w:val="00472509"/>
    <w:rsid w:val="00483E83"/>
    <w:rsid w:val="00497F62"/>
    <w:rsid w:val="004C05DC"/>
    <w:rsid w:val="004C2C79"/>
    <w:rsid w:val="004D3293"/>
    <w:rsid w:val="004D3E0E"/>
    <w:rsid w:val="004D5A6C"/>
    <w:rsid w:val="004F6A46"/>
    <w:rsid w:val="005279A5"/>
    <w:rsid w:val="00527FC7"/>
    <w:rsid w:val="00531BB4"/>
    <w:rsid w:val="00541C77"/>
    <w:rsid w:val="00545DEE"/>
    <w:rsid w:val="005530D3"/>
    <w:rsid w:val="00560B6E"/>
    <w:rsid w:val="00567D52"/>
    <w:rsid w:val="005733E3"/>
    <w:rsid w:val="00581770"/>
    <w:rsid w:val="005C06C0"/>
    <w:rsid w:val="005D065E"/>
    <w:rsid w:val="0060250D"/>
    <w:rsid w:val="00623B5D"/>
    <w:rsid w:val="00640EC8"/>
    <w:rsid w:val="00644776"/>
    <w:rsid w:val="00651ABA"/>
    <w:rsid w:val="00662BB6"/>
    <w:rsid w:val="00665B31"/>
    <w:rsid w:val="00676388"/>
    <w:rsid w:val="006A5CAA"/>
    <w:rsid w:val="006B1695"/>
    <w:rsid w:val="006F39D5"/>
    <w:rsid w:val="006F3BE7"/>
    <w:rsid w:val="00705D94"/>
    <w:rsid w:val="00722CB7"/>
    <w:rsid w:val="00724152"/>
    <w:rsid w:val="0072529B"/>
    <w:rsid w:val="0072657D"/>
    <w:rsid w:val="0073297E"/>
    <w:rsid w:val="00737671"/>
    <w:rsid w:val="00737F5E"/>
    <w:rsid w:val="00741F49"/>
    <w:rsid w:val="007420E4"/>
    <w:rsid w:val="00761122"/>
    <w:rsid w:val="00781948"/>
    <w:rsid w:val="007932C8"/>
    <w:rsid w:val="007E2AA6"/>
    <w:rsid w:val="007E4946"/>
    <w:rsid w:val="008207C7"/>
    <w:rsid w:val="00822FBB"/>
    <w:rsid w:val="0082605F"/>
    <w:rsid w:val="00836869"/>
    <w:rsid w:val="0085721C"/>
    <w:rsid w:val="00861518"/>
    <w:rsid w:val="00862E22"/>
    <w:rsid w:val="008726FD"/>
    <w:rsid w:val="008856BA"/>
    <w:rsid w:val="008D344F"/>
    <w:rsid w:val="008D3FA6"/>
    <w:rsid w:val="008D75EE"/>
    <w:rsid w:val="009027F7"/>
    <w:rsid w:val="009063C1"/>
    <w:rsid w:val="0090661F"/>
    <w:rsid w:val="00937723"/>
    <w:rsid w:val="0093774F"/>
    <w:rsid w:val="00963640"/>
    <w:rsid w:val="009859B4"/>
    <w:rsid w:val="009A5EC1"/>
    <w:rsid w:val="009B78CD"/>
    <w:rsid w:val="009F1516"/>
    <w:rsid w:val="009F52ED"/>
    <w:rsid w:val="00A206FF"/>
    <w:rsid w:val="00A26B7E"/>
    <w:rsid w:val="00A33F2F"/>
    <w:rsid w:val="00A4033B"/>
    <w:rsid w:val="00A579B6"/>
    <w:rsid w:val="00A617FC"/>
    <w:rsid w:val="00A93C93"/>
    <w:rsid w:val="00A94FAC"/>
    <w:rsid w:val="00A960B4"/>
    <w:rsid w:val="00AA04BE"/>
    <w:rsid w:val="00AC4ABD"/>
    <w:rsid w:val="00B14A88"/>
    <w:rsid w:val="00B209D7"/>
    <w:rsid w:val="00B31A13"/>
    <w:rsid w:val="00B4306F"/>
    <w:rsid w:val="00B80D59"/>
    <w:rsid w:val="00B964DD"/>
    <w:rsid w:val="00BA38EB"/>
    <w:rsid w:val="00BA5B59"/>
    <w:rsid w:val="00BA657B"/>
    <w:rsid w:val="00BB3012"/>
    <w:rsid w:val="00BC47E9"/>
    <w:rsid w:val="00BE7224"/>
    <w:rsid w:val="00BF4F6C"/>
    <w:rsid w:val="00C00189"/>
    <w:rsid w:val="00C30047"/>
    <w:rsid w:val="00C34004"/>
    <w:rsid w:val="00C41802"/>
    <w:rsid w:val="00C526CC"/>
    <w:rsid w:val="00C660BC"/>
    <w:rsid w:val="00C76837"/>
    <w:rsid w:val="00C80917"/>
    <w:rsid w:val="00C80D14"/>
    <w:rsid w:val="00CA1F71"/>
    <w:rsid w:val="00CA75C4"/>
    <w:rsid w:val="00CB1624"/>
    <w:rsid w:val="00CD6C6E"/>
    <w:rsid w:val="00CF22CD"/>
    <w:rsid w:val="00CF65DB"/>
    <w:rsid w:val="00CF7251"/>
    <w:rsid w:val="00D03D69"/>
    <w:rsid w:val="00D37CD1"/>
    <w:rsid w:val="00D46516"/>
    <w:rsid w:val="00D92B5A"/>
    <w:rsid w:val="00DA52CC"/>
    <w:rsid w:val="00DB3EA8"/>
    <w:rsid w:val="00DC1617"/>
    <w:rsid w:val="00DD1751"/>
    <w:rsid w:val="00DE03D1"/>
    <w:rsid w:val="00DE41D4"/>
    <w:rsid w:val="00DE6833"/>
    <w:rsid w:val="00DF339A"/>
    <w:rsid w:val="00E45399"/>
    <w:rsid w:val="00E65E41"/>
    <w:rsid w:val="00E67355"/>
    <w:rsid w:val="00E75AD2"/>
    <w:rsid w:val="00E779AE"/>
    <w:rsid w:val="00E92DF8"/>
    <w:rsid w:val="00ED00D6"/>
    <w:rsid w:val="00ED468D"/>
    <w:rsid w:val="00EF6508"/>
    <w:rsid w:val="00EF79FF"/>
    <w:rsid w:val="00F12E70"/>
    <w:rsid w:val="00F131B4"/>
    <w:rsid w:val="00F14A2F"/>
    <w:rsid w:val="00F14DBB"/>
    <w:rsid w:val="00F235A4"/>
    <w:rsid w:val="00F2554E"/>
    <w:rsid w:val="00F36065"/>
    <w:rsid w:val="00F43623"/>
    <w:rsid w:val="00F478E9"/>
    <w:rsid w:val="00F80A86"/>
    <w:rsid w:val="00F873F4"/>
    <w:rsid w:val="00FC5A86"/>
    <w:rsid w:val="00FD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0D6"/>
    <w:rPr>
      <w:sz w:val="24"/>
      <w:szCs w:val="24"/>
    </w:rPr>
  </w:style>
  <w:style w:type="paragraph" w:styleId="1">
    <w:name w:val="heading 1"/>
    <w:basedOn w:val="a"/>
    <w:next w:val="a"/>
    <w:qFormat/>
    <w:rsid w:val="00ED00D6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ED00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00D6"/>
    <w:pPr>
      <w:keepNext/>
      <w:jc w:val="right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00D6"/>
    <w:pPr>
      <w:jc w:val="both"/>
    </w:pPr>
    <w:rPr>
      <w:sz w:val="26"/>
    </w:rPr>
  </w:style>
  <w:style w:type="paragraph" w:styleId="20">
    <w:name w:val="Body Text 2"/>
    <w:basedOn w:val="a"/>
    <w:rsid w:val="00ED00D6"/>
    <w:rPr>
      <w:sz w:val="26"/>
    </w:rPr>
  </w:style>
  <w:style w:type="paragraph" w:styleId="a4">
    <w:name w:val="header"/>
    <w:basedOn w:val="a"/>
    <w:rsid w:val="00ED00D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00D6"/>
  </w:style>
  <w:style w:type="paragraph" w:styleId="a6">
    <w:name w:val="Body Text Indent"/>
    <w:basedOn w:val="a"/>
    <w:rsid w:val="00ED00D6"/>
    <w:pPr>
      <w:ind w:firstLine="708"/>
      <w:jc w:val="both"/>
    </w:pPr>
    <w:rPr>
      <w:sz w:val="26"/>
    </w:rPr>
  </w:style>
  <w:style w:type="paragraph" w:styleId="30">
    <w:name w:val="Body Text Indent 3"/>
    <w:basedOn w:val="a"/>
    <w:rsid w:val="00ED00D6"/>
    <w:pPr>
      <w:ind w:firstLine="709"/>
      <w:jc w:val="both"/>
    </w:pPr>
    <w:rPr>
      <w:sz w:val="26"/>
    </w:rPr>
  </w:style>
  <w:style w:type="paragraph" w:styleId="21">
    <w:name w:val="Body Text Indent 2"/>
    <w:basedOn w:val="a"/>
    <w:rsid w:val="00ED00D6"/>
    <w:pPr>
      <w:ind w:firstLine="709"/>
      <w:jc w:val="both"/>
    </w:pPr>
    <w:rPr>
      <w:sz w:val="28"/>
    </w:rPr>
  </w:style>
  <w:style w:type="paragraph" w:styleId="31">
    <w:name w:val="Body Text 3"/>
    <w:basedOn w:val="a"/>
    <w:rsid w:val="00ED00D6"/>
    <w:pPr>
      <w:jc w:val="center"/>
    </w:pPr>
    <w:rPr>
      <w:b/>
      <w:bCs/>
      <w:sz w:val="28"/>
    </w:rPr>
  </w:style>
  <w:style w:type="paragraph" w:styleId="a7">
    <w:name w:val="Balloon Text"/>
    <w:basedOn w:val="a"/>
    <w:link w:val="a8"/>
    <w:rsid w:val="001061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061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1770"/>
    <w:pPr>
      <w:ind w:left="720"/>
      <w:contextualSpacing/>
    </w:pPr>
  </w:style>
  <w:style w:type="paragraph" w:customStyle="1" w:styleId="ConsPlusNormal">
    <w:name w:val="ConsPlusNormal"/>
    <w:rsid w:val="00644776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_"/>
    <w:link w:val="5"/>
    <w:rsid w:val="009A5EC1"/>
    <w:rPr>
      <w:spacing w:val="8"/>
      <w:sz w:val="22"/>
      <w:szCs w:val="22"/>
      <w:shd w:val="clear" w:color="auto" w:fill="FFFFFF"/>
    </w:rPr>
  </w:style>
  <w:style w:type="paragraph" w:customStyle="1" w:styleId="5">
    <w:name w:val="Основной текст5"/>
    <w:basedOn w:val="a"/>
    <w:link w:val="aa"/>
    <w:rsid w:val="009A5EC1"/>
    <w:pPr>
      <w:widowControl w:val="0"/>
      <w:shd w:val="clear" w:color="auto" w:fill="FFFFFF"/>
      <w:spacing w:line="0" w:lineRule="atLeast"/>
    </w:pPr>
    <w:rPr>
      <w:spacing w:val="8"/>
      <w:sz w:val="22"/>
      <w:szCs w:val="22"/>
    </w:rPr>
  </w:style>
  <w:style w:type="paragraph" w:styleId="ab">
    <w:name w:val="Normal (Web)"/>
    <w:basedOn w:val="a"/>
    <w:uiPriority w:val="99"/>
    <w:unhideWhenUsed/>
    <w:rsid w:val="00ED468D"/>
    <w:pPr>
      <w:spacing w:after="28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0D6"/>
    <w:rPr>
      <w:sz w:val="24"/>
      <w:szCs w:val="24"/>
    </w:rPr>
  </w:style>
  <w:style w:type="paragraph" w:styleId="1">
    <w:name w:val="heading 1"/>
    <w:basedOn w:val="a"/>
    <w:next w:val="a"/>
    <w:qFormat/>
    <w:rsid w:val="00ED00D6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ED00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00D6"/>
    <w:pPr>
      <w:keepNext/>
      <w:jc w:val="right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00D6"/>
    <w:pPr>
      <w:jc w:val="both"/>
    </w:pPr>
    <w:rPr>
      <w:sz w:val="26"/>
    </w:rPr>
  </w:style>
  <w:style w:type="paragraph" w:styleId="20">
    <w:name w:val="Body Text 2"/>
    <w:basedOn w:val="a"/>
    <w:rsid w:val="00ED00D6"/>
    <w:rPr>
      <w:sz w:val="26"/>
    </w:rPr>
  </w:style>
  <w:style w:type="paragraph" w:styleId="a4">
    <w:name w:val="header"/>
    <w:basedOn w:val="a"/>
    <w:rsid w:val="00ED00D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00D6"/>
  </w:style>
  <w:style w:type="paragraph" w:styleId="a6">
    <w:name w:val="Body Text Indent"/>
    <w:basedOn w:val="a"/>
    <w:rsid w:val="00ED00D6"/>
    <w:pPr>
      <w:ind w:firstLine="708"/>
      <w:jc w:val="both"/>
    </w:pPr>
    <w:rPr>
      <w:sz w:val="26"/>
    </w:rPr>
  </w:style>
  <w:style w:type="paragraph" w:styleId="30">
    <w:name w:val="Body Text Indent 3"/>
    <w:basedOn w:val="a"/>
    <w:rsid w:val="00ED00D6"/>
    <w:pPr>
      <w:ind w:firstLine="709"/>
      <w:jc w:val="both"/>
    </w:pPr>
    <w:rPr>
      <w:sz w:val="26"/>
    </w:rPr>
  </w:style>
  <w:style w:type="paragraph" w:styleId="21">
    <w:name w:val="Body Text Indent 2"/>
    <w:basedOn w:val="a"/>
    <w:rsid w:val="00ED00D6"/>
    <w:pPr>
      <w:ind w:firstLine="709"/>
      <w:jc w:val="both"/>
    </w:pPr>
    <w:rPr>
      <w:sz w:val="28"/>
    </w:rPr>
  </w:style>
  <w:style w:type="paragraph" w:styleId="31">
    <w:name w:val="Body Text 3"/>
    <w:basedOn w:val="a"/>
    <w:rsid w:val="00ED00D6"/>
    <w:pPr>
      <w:jc w:val="center"/>
    </w:pPr>
    <w:rPr>
      <w:b/>
      <w:bCs/>
      <w:sz w:val="28"/>
    </w:rPr>
  </w:style>
  <w:style w:type="paragraph" w:styleId="a7">
    <w:name w:val="Balloon Text"/>
    <w:basedOn w:val="a"/>
    <w:link w:val="a8"/>
    <w:rsid w:val="001061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061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1770"/>
    <w:pPr>
      <w:ind w:left="720"/>
      <w:contextualSpacing/>
    </w:pPr>
  </w:style>
  <w:style w:type="paragraph" w:customStyle="1" w:styleId="ConsPlusNormal">
    <w:name w:val="ConsPlusNormal"/>
    <w:rsid w:val="00644776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_"/>
    <w:link w:val="5"/>
    <w:rsid w:val="009A5EC1"/>
    <w:rPr>
      <w:spacing w:val="8"/>
      <w:sz w:val="22"/>
      <w:szCs w:val="22"/>
      <w:shd w:val="clear" w:color="auto" w:fill="FFFFFF"/>
    </w:rPr>
  </w:style>
  <w:style w:type="paragraph" w:customStyle="1" w:styleId="5">
    <w:name w:val="Основной текст5"/>
    <w:basedOn w:val="a"/>
    <w:link w:val="aa"/>
    <w:rsid w:val="009A5EC1"/>
    <w:pPr>
      <w:widowControl w:val="0"/>
      <w:shd w:val="clear" w:color="auto" w:fill="FFFFFF"/>
      <w:spacing w:line="0" w:lineRule="atLeast"/>
    </w:pPr>
    <w:rPr>
      <w:spacing w:val="8"/>
      <w:sz w:val="22"/>
      <w:szCs w:val="22"/>
    </w:rPr>
  </w:style>
  <w:style w:type="paragraph" w:styleId="ab">
    <w:name w:val="Normal (Web)"/>
    <w:basedOn w:val="a"/>
    <w:uiPriority w:val="99"/>
    <w:unhideWhenUsed/>
    <w:rsid w:val="00ED468D"/>
    <w:pPr>
      <w:spacing w:after="2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D4DFA346EE146B3253C3E9C4D85872A7CF80957776C55B5E466E32990B3CE67E9FA7E8272D82A754x2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avdushina</cp:lastModifiedBy>
  <cp:revision>2</cp:revision>
  <cp:lastPrinted>2014-01-29T12:36:00Z</cp:lastPrinted>
  <dcterms:created xsi:type="dcterms:W3CDTF">2015-04-07T07:35:00Z</dcterms:created>
  <dcterms:modified xsi:type="dcterms:W3CDTF">2015-04-07T07:35:00Z</dcterms:modified>
</cp:coreProperties>
</file>